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3FA2D" w14:textId="77777777" w:rsidR="0017281A" w:rsidRDefault="003E47D6">
      <w:pPr>
        <w:spacing w:line="200" w:lineRule="exact"/>
        <w:rPr>
          <w:sz w:val="24"/>
          <w:szCs w:val="24"/>
        </w:rPr>
      </w:pPr>
      <w:bookmarkStart w:id="0" w:name="page1"/>
      <w:bookmarkEnd w:id="0"/>
      <w:r>
        <w:rPr>
          <w:noProof/>
          <w:sz w:val="24"/>
          <w:szCs w:val="24"/>
        </w:rPr>
        <w:drawing>
          <wp:anchor distT="0" distB="0" distL="114300" distR="114300" simplePos="0" relativeHeight="251658240" behindDoc="1" locked="0" layoutInCell="0" allowOverlap="1" wp14:anchorId="69B04C76" wp14:editId="2B723BF0">
            <wp:simplePos x="0" y="0"/>
            <wp:positionH relativeFrom="page">
              <wp:posOffset>2666365</wp:posOffset>
            </wp:positionH>
            <wp:positionV relativeFrom="page">
              <wp:posOffset>1786255</wp:posOffset>
            </wp:positionV>
            <wp:extent cx="2440305" cy="103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69678" name="Picture 1"/>
                    <pic:cNvPicPr>
                      <a:picLocks noChangeAspect="1" noChangeArrowheads="1"/>
                    </pic:cNvPicPr>
                  </pic:nvPicPr>
                  <pic:blipFill>
                    <a:blip r:embed="rId5">
                      <a:clrChange>
                        <a:clrFrom>
                          <a:srgbClr val="FFFFFF"/>
                        </a:clrFrom>
                        <a:clrTo>
                          <a:srgbClr val="FFFFFF">
                            <a:alpha val="0"/>
                          </a:srgbClr>
                        </a:clrTo>
                      </a:clrChange>
                    </a:blip>
                    <a:stretch>
                      <a:fillRect/>
                    </a:stretch>
                  </pic:blipFill>
                  <pic:spPr bwMode="auto">
                    <a:xfrm>
                      <a:off x="0" y="0"/>
                      <a:ext cx="2440305" cy="1031240"/>
                    </a:xfrm>
                    <a:prstGeom prst="rect">
                      <a:avLst/>
                    </a:prstGeom>
                    <a:noFill/>
                  </pic:spPr>
                </pic:pic>
              </a:graphicData>
            </a:graphic>
          </wp:anchor>
        </w:drawing>
      </w:r>
    </w:p>
    <w:p w14:paraId="5DF14FF6" w14:textId="77777777" w:rsidR="0017281A" w:rsidRDefault="0017281A">
      <w:pPr>
        <w:spacing w:line="200" w:lineRule="exact"/>
        <w:rPr>
          <w:sz w:val="24"/>
          <w:szCs w:val="24"/>
        </w:rPr>
      </w:pPr>
    </w:p>
    <w:p w14:paraId="0D957260" w14:textId="77777777" w:rsidR="0017281A" w:rsidRDefault="0017281A">
      <w:pPr>
        <w:spacing w:line="200" w:lineRule="exact"/>
        <w:rPr>
          <w:sz w:val="24"/>
          <w:szCs w:val="24"/>
        </w:rPr>
      </w:pPr>
    </w:p>
    <w:p w14:paraId="395196D4" w14:textId="77777777" w:rsidR="0017281A" w:rsidRDefault="0017281A">
      <w:pPr>
        <w:spacing w:line="200" w:lineRule="exact"/>
        <w:rPr>
          <w:sz w:val="24"/>
          <w:szCs w:val="24"/>
        </w:rPr>
      </w:pPr>
    </w:p>
    <w:p w14:paraId="0A142793" w14:textId="77777777" w:rsidR="0017281A" w:rsidRDefault="0017281A">
      <w:pPr>
        <w:spacing w:line="200" w:lineRule="exact"/>
        <w:rPr>
          <w:sz w:val="24"/>
          <w:szCs w:val="24"/>
        </w:rPr>
      </w:pPr>
    </w:p>
    <w:p w14:paraId="423EDCBD" w14:textId="77777777" w:rsidR="0017281A" w:rsidRDefault="0017281A">
      <w:pPr>
        <w:spacing w:line="200" w:lineRule="exact"/>
        <w:rPr>
          <w:sz w:val="24"/>
          <w:szCs w:val="24"/>
        </w:rPr>
      </w:pPr>
    </w:p>
    <w:p w14:paraId="00A70A31" w14:textId="77777777" w:rsidR="0017281A" w:rsidRDefault="0017281A">
      <w:pPr>
        <w:spacing w:line="200" w:lineRule="exact"/>
        <w:rPr>
          <w:sz w:val="24"/>
          <w:szCs w:val="24"/>
        </w:rPr>
      </w:pPr>
    </w:p>
    <w:p w14:paraId="233EB0E0" w14:textId="77777777" w:rsidR="0017281A" w:rsidRDefault="0017281A">
      <w:pPr>
        <w:spacing w:line="200" w:lineRule="exact"/>
        <w:rPr>
          <w:sz w:val="24"/>
          <w:szCs w:val="24"/>
        </w:rPr>
      </w:pPr>
    </w:p>
    <w:p w14:paraId="37144842" w14:textId="77777777" w:rsidR="0017281A" w:rsidRDefault="0017281A">
      <w:pPr>
        <w:spacing w:line="200" w:lineRule="exact"/>
        <w:rPr>
          <w:sz w:val="24"/>
          <w:szCs w:val="24"/>
        </w:rPr>
      </w:pPr>
    </w:p>
    <w:p w14:paraId="2024EAE0" w14:textId="77777777" w:rsidR="0017281A" w:rsidRDefault="0017281A">
      <w:pPr>
        <w:spacing w:line="200" w:lineRule="exact"/>
        <w:rPr>
          <w:sz w:val="24"/>
          <w:szCs w:val="24"/>
        </w:rPr>
      </w:pPr>
    </w:p>
    <w:p w14:paraId="43535BE8" w14:textId="77777777" w:rsidR="0017281A" w:rsidRDefault="0017281A">
      <w:pPr>
        <w:spacing w:line="200" w:lineRule="exact"/>
        <w:rPr>
          <w:sz w:val="24"/>
          <w:szCs w:val="24"/>
        </w:rPr>
      </w:pPr>
    </w:p>
    <w:p w14:paraId="6FF9A686" w14:textId="77777777" w:rsidR="0017281A" w:rsidRDefault="0017281A">
      <w:pPr>
        <w:spacing w:line="200" w:lineRule="exact"/>
        <w:rPr>
          <w:sz w:val="24"/>
          <w:szCs w:val="24"/>
        </w:rPr>
      </w:pPr>
    </w:p>
    <w:p w14:paraId="57765B50" w14:textId="77777777" w:rsidR="0017281A" w:rsidRDefault="0017281A">
      <w:pPr>
        <w:spacing w:line="200" w:lineRule="exact"/>
        <w:rPr>
          <w:sz w:val="24"/>
          <w:szCs w:val="24"/>
        </w:rPr>
      </w:pPr>
    </w:p>
    <w:p w14:paraId="7299F6FB" w14:textId="77777777" w:rsidR="0017281A" w:rsidRDefault="0017281A">
      <w:pPr>
        <w:spacing w:line="200" w:lineRule="exact"/>
        <w:rPr>
          <w:sz w:val="24"/>
          <w:szCs w:val="24"/>
        </w:rPr>
      </w:pPr>
    </w:p>
    <w:p w14:paraId="17A5031B" w14:textId="77777777" w:rsidR="0017281A" w:rsidRDefault="0017281A">
      <w:pPr>
        <w:spacing w:line="200" w:lineRule="exact"/>
        <w:rPr>
          <w:sz w:val="24"/>
          <w:szCs w:val="24"/>
        </w:rPr>
      </w:pPr>
    </w:p>
    <w:p w14:paraId="3074E978" w14:textId="77777777" w:rsidR="0017281A" w:rsidRDefault="0017281A">
      <w:pPr>
        <w:spacing w:line="200" w:lineRule="exact"/>
        <w:rPr>
          <w:sz w:val="24"/>
          <w:szCs w:val="24"/>
        </w:rPr>
      </w:pPr>
    </w:p>
    <w:p w14:paraId="102D5F16" w14:textId="77777777" w:rsidR="0017281A" w:rsidRDefault="0017281A">
      <w:pPr>
        <w:spacing w:line="200" w:lineRule="exact"/>
        <w:rPr>
          <w:sz w:val="24"/>
          <w:szCs w:val="24"/>
        </w:rPr>
      </w:pPr>
    </w:p>
    <w:p w14:paraId="37A59533" w14:textId="77777777" w:rsidR="0017281A" w:rsidRDefault="0017281A">
      <w:pPr>
        <w:spacing w:line="200" w:lineRule="exact"/>
        <w:rPr>
          <w:sz w:val="24"/>
          <w:szCs w:val="24"/>
        </w:rPr>
      </w:pPr>
    </w:p>
    <w:p w14:paraId="6659A6EF" w14:textId="77777777" w:rsidR="0017281A" w:rsidRDefault="0017281A">
      <w:pPr>
        <w:spacing w:line="200" w:lineRule="exact"/>
        <w:rPr>
          <w:sz w:val="24"/>
          <w:szCs w:val="24"/>
        </w:rPr>
      </w:pPr>
    </w:p>
    <w:p w14:paraId="1865FDC3" w14:textId="77777777" w:rsidR="0017281A" w:rsidRDefault="0017281A">
      <w:pPr>
        <w:spacing w:line="200" w:lineRule="exact"/>
        <w:rPr>
          <w:sz w:val="24"/>
          <w:szCs w:val="24"/>
        </w:rPr>
      </w:pPr>
    </w:p>
    <w:p w14:paraId="1BC4DAA3" w14:textId="77777777" w:rsidR="0017281A" w:rsidRDefault="0017281A">
      <w:pPr>
        <w:spacing w:line="200" w:lineRule="exact"/>
        <w:rPr>
          <w:sz w:val="24"/>
          <w:szCs w:val="24"/>
        </w:rPr>
      </w:pPr>
    </w:p>
    <w:p w14:paraId="6A046CEA" w14:textId="77777777" w:rsidR="0017281A" w:rsidRDefault="0017281A">
      <w:pPr>
        <w:spacing w:line="200" w:lineRule="exact"/>
        <w:rPr>
          <w:sz w:val="24"/>
          <w:szCs w:val="24"/>
        </w:rPr>
      </w:pPr>
    </w:p>
    <w:p w14:paraId="46D334B5" w14:textId="77777777" w:rsidR="0017281A" w:rsidRDefault="0017281A">
      <w:pPr>
        <w:spacing w:line="200" w:lineRule="exact"/>
        <w:rPr>
          <w:sz w:val="24"/>
          <w:szCs w:val="24"/>
        </w:rPr>
      </w:pPr>
    </w:p>
    <w:p w14:paraId="2F99EC94" w14:textId="77777777" w:rsidR="0017281A" w:rsidRDefault="0017281A">
      <w:pPr>
        <w:spacing w:line="200" w:lineRule="exact"/>
        <w:rPr>
          <w:sz w:val="24"/>
          <w:szCs w:val="24"/>
        </w:rPr>
      </w:pPr>
    </w:p>
    <w:p w14:paraId="3F15C807" w14:textId="77777777" w:rsidR="0017281A" w:rsidRDefault="0017281A">
      <w:pPr>
        <w:spacing w:line="200" w:lineRule="exact"/>
        <w:rPr>
          <w:sz w:val="24"/>
          <w:szCs w:val="24"/>
        </w:rPr>
      </w:pPr>
    </w:p>
    <w:p w14:paraId="41A77B5A" w14:textId="77777777" w:rsidR="0017281A" w:rsidRDefault="0017281A">
      <w:pPr>
        <w:spacing w:line="200" w:lineRule="exact"/>
        <w:rPr>
          <w:sz w:val="24"/>
          <w:szCs w:val="24"/>
        </w:rPr>
      </w:pPr>
    </w:p>
    <w:p w14:paraId="5133F81F" w14:textId="77777777" w:rsidR="0017281A" w:rsidRDefault="0017281A">
      <w:pPr>
        <w:spacing w:line="204" w:lineRule="exact"/>
        <w:rPr>
          <w:sz w:val="24"/>
          <w:szCs w:val="24"/>
        </w:rPr>
      </w:pPr>
    </w:p>
    <w:p w14:paraId="51C2A197" w14:textId="77777777" w:rsidR="003E47D6" w:rsidRDefault="003E47D6">
      <w:pPr>
        <w:jc w:val="center"/>
        <w:rPr>
          <w:rFonts w:eastAsia="Times New Roman"/>
          <w:sz w:val="47"/>
          <w:szCs w:val="47"/>
        </w:rPr>
      </w:pPr>
      <w:r>
        <w:rPr>
          <w:rFonts w:eastAsia="Times New Roman"/>
          <w:sz w:val="47"/>
          <w:szCs w:val="47"/>
        </w:rPr>
        <w:t>Elementary Teacher Education Program</w:t>
      </w:r>
    </w:p>
    <w:p w14:paraId="28D0AA94" w14:textId="77777777" w:rsidR="00443C66" w:rsidRDefault="003E47D6">
      <w:pPr>
        <w:jc w:val="center"/>
        <w:rPr>
          <w:rFonts w:eastAsia="Times New Roman"/>
          <w:sz w:val="48"/>
          <w:szCs w:val="48"/>
        </w:rPr>
      </w:pPr>
      <w:r>
        <w:rPr>
          <w:rFonts w:eastAsia="Times New Roman"/>
          <w:sz w:val="47"/>
          <w:szCs w:val="47"/>
        </w:rPr>
        <w:t>Field Instructor</w:t>
      </w:r>
      <w:r>
        <w:rPr>
          <w:sz w:val="20"/>
          <w:szCs w:val="20"/>
        </w:rPr>
        <w:t xml:space="preserve"> </w:t>
      </w:r>
      <w:r>
        <w:rPr>
          <w:rFonts w:eastAsia="Times New Roman"/>
          <w:sz w:val="48"/>
          <w:szCs w:val="48"/>
        </w:rPr>
        <w:t>Handbook</w:t>
      </w:r>
    </w:p>
    <w:p w14:paraId="717185F9" w14:textId="73449337" w:rsidR="00443C66" w:rsidRPr="00443C66" w:rsidRDefault="00443C66">
      <w:pPr>
        <w:jc w:val="center"/>
        <w:rPr>
          <w:rFonts w:eastAsia="Times New Roman"/>
          <w:sz w:val="48"/>
          <w:szCs w:val="48"/>
        </w:rPr>
      </w:pPr>
      <w:r>
        <w:rPr>
          <w:sz w:val="20"/>
          <w:szCs w:val="20"/>
        </w:rPr>
        <w:t>Fall 2021</w:t>
      </w:r>
    </w:p>
    <w:p w14:paraId="3E134AFB" w14:textId="77777777" w:rsidR="0017281A" w:rsidRDefault="0017281A">
      <w:pPr>
        <w:sectPr w:rsidR="0017281A">
          <w:pgSz w:w="12240" w:h="15840"/>
          <w:pgMar w:top="1440" w:right="1440" w:bottom="1440" w:left="1440" w:header="0" w:footer="0" w:gutter="0"/>
          <w:cols w:space="720" w:equalWidth="0">
            <w:col w:w="9360"/>
          </w:cols>
        </w:sectPr>
      </w:pPr>
    </w:p>
    <w:p w14:paraId="05305B80" w14:textId="77777777" w:rsidR="0017281A" w:rsidRPr="0014473B" w:rsidRDefault="003E47D6">
      <w:pPr>
        <w:ind w:right="-59"/>
        <w:jc w:val="center"/>
        <w:rPr>
          <w:sz w:val="28"/>
          <w:szCs w:val="28"/>
        </w:rPr>
      </w:pPr>
      <w:bookmarkStart w:id="1" w:name="page2"/>
      <w:bookmarkEnd w:id="1"/>
      <w:r w:rsidRPr="0014473B">
        <w:rPr>
          <w:rFonts w:eastAsia="Times New Roman"/>
          <w:b/>
          <w:bCs/>
          <w:sz w:val="28"/>
          <w:szCs w:val="28"/>
          <w:u w:val="single"/>
        </w:rPr>
        <w:lastRenderedPageBreak/>
        <w:t>Table of Contents</w:t>
      </w:r>
    </w:p>
    <w:p w14:paraId="2B32E896" w14:textId="77777777" w:rsidR="0017281A" w:rsidRPr="0014473B" w:rsidRDefault="0017281A">
      <w:pPr>
        <w:spacing w:line="293" w:lineRule="exact"/>
        <w:rPr>
          <w:sz w:val="28"/>
          <w:szCs w:val="28"/>
        </w:rPr>
      </w:pPr>
    </w:p>
    <w:p w14:paraId="1912BC8F" w14:textId="77777777" w:rsidR="0014473B" w:rsidRPr="0014473B" w:rsidRDefault="0014473B" w:rsidP="0014473B">
      <w:pPr>
        <w:ind w:left="1440"/>
        <w:jc w:val="both"/>
        <w:rPr>
          <w:rFonts w:eastAsia="Times New Roman"/>
          <w:b/>
          <w:bCs/>
          <w:sz w:val="28"/>
          <w:szCs w:val="28"/>
        </w:rPr>
      </w:pPr>
    </w:p>
    <w:p w14:paraId="1CCFA727" w14:textId="17C60415" w:rsidR="0014473B" w:rsidRPr="005A794A" w:rsidRDefault="0014473B" w:rsidP="00D54C35">
      <w:pPr>
        <w:pStyle w:val="ListParagraph"/>
        <w:numPr>
          <w:ilvl w:val="0"/>
          <w:numId w:val="22"/>
        </w:numPr>
        <w:ind w:right="-1079"/>
        <w:rPr>
          <w:sz w:val="24"/>
          <w:szCs w:val="24"/>
        </w:rPr>
      </w:pPr>
      <w:r w:rsidRPr="005A794A">
        <w:rPr>
          <w:rFonts w:eastAsia="Times New Roman"/>
          <w:b/>
          <w:bCs/>
          <w:sz w:val="24"/>
          <w:szCs w:val="24"/>
        </w:rPr>
        <w:t>Field</w:t>
      </w:r>
      <w:r w:rsidRPr="005A794A">
        <w:rPr>
          <w:sz w:val="24"/>
          <w:szCs w:val="24"/>
        </w:rPr>
        <w:t xml:space="preserve"> </w:t>
      </w:r>
      <w:r w:rsidRPr="005A794A">
        <w:rPr>
          <w:rFonts w:eastAsia="Times New Roman"/>
          <w:b/>
          <w:bCs/>
          <w:sz w:val="24"/>
          <w:szCs w:val="24"/>
        </w:rPr>
        <w:t>Instructors’ Responsibilities</w:t>
      </w:r>
    </w:p>
    <w:p w14:paraId="09C6FDF3" w14:textId="25EEEA43" w:rsidR="00157282" w:rsidRPr="005A794A" w:rsidRDefault="00157282" w:rsidP="00D54C35">
      <w:pPr>
        <w:pStyle w:val="ListParagraph"/>
        <w:numPr>
          <w:ilvl w:val="0"/>
          <w:numId w:val="21"/>
        </w:numPr>
        <w:jc w:val="both"/>
        <w:rPr>
          <w:sz w:val="24"/>
          <w:szCs w:val="24"/>
        </w:rPr>
      </w:pPr>
      <w:r w:rsidRPr="005A794A">
        <w:rPr>
          <w:rFonts w:eastAsia="Times New Roman"/>
          <w:b/>
          <w:bCs/>
          <w:sz w:val="24"/>
          <w:szCs w:val="24"/>
        </w:rPr>
        <w:t>Communication with Teacher Candidates and Clinical Educators</w:t>
      </w:r>
    </w:p>
    <w:p w14:paraId="22A3A596" w14:textId="77777777" w:rsidR="00157282" w:rsidRPr="005A794A" w:rsidRDefault="00157282" w:rsidP="00D54C35">
      <w:pPr>
        <w:pStyle w:val="ListParagraph"/>
        <w:numPr>
          <w:ilvl w:val="0"/>
          <w:numId w:val="21"/>
        </w:numPr>
        <w:rPr>
          <w:rFonts w:eastAsia="Times New Roman"/>
          <w:b/>
          <w:bCs/>
          <w:sz w:val="24"/>
          <w:szCs w:val="24"/>
        </w:rPr>
      </w:pPr>
      <w:r w:rsidRPr="005A794A">
        <w:rPr>
          <w:rFonts w:eastAsia="Times New Roman"/>
          <w:b/>
          <w:bCs/>
          <w:sz w:val="24"/>
          <w:szCs w:val="24"/>
        </w:rPr>
        <w:t>Orientation for Teacher Candidates</w:t>
      </w:r>
    </w:p>
    <w:p w14:paraId="7F741056" w14:textId="75D54C07" w:rsidR="00157282" w:rsidRPr="005A794A" w:rsidRDefault="00157282" w:rsidP="00D54C35">
      <w:pPr>
        <w:pStyle w:val="ListParagraph"/>
        <w:numPr>
          <w:ilvl w:val="0"/>
          <w:numId w:val="21"/>
        </w:numPr>
        <w:jc w:val="both"/>
        <w:rPr>
          <w:sz w:val="24"/>
          <w:szCs w:val="24"/>
        </w:rPr>
      </w:pPr>
      <w:r w:rsidRPr="005A794A">
        <w:rPr>
          <w:rFonts w:eastAsia="Times New Roman"/>
          <w:b/>
          <w:bCs/>
          <w:sz w:val="24"/>
          <w:szCs w:val="24"/>
        </w:rPr>
        <w:t>Orientation for Clinical Educators</w:t>
      </w:r>
    </w:p>
    <w:p w14:paraId="7B276C80" w14:textId="77777777" w:rsidR="0014473B" w:rsidRPr="005A794A" w:rsidRDefault="0014473B" w:rsidP="00D54C35">
      <w:pPr>
        <w:pStyle w:val="ListParagraph"/>
        <w:numPr>
          <w:ilvl w:val="0"/>
          <w:numId w:val="21"/>
        </w:numPr>
        <w:tabs>
          <w:tab w:val="left" w:pos="720"/>
        </w:tabs>
        <w:rPr>
          <w:rFonts w:eastAsia="Times New Roman"/>
          <w:b/>
          <w:bCs/>
          <w:sz w:val="24"/>
          <w:szCs w:val="24"/>
        </w:rPr>
      </w:pPr>
      <w:r w:rsidRPr="005A794A">
        <w:rPr>
          <w:rFonts w:eastAsia="Times New Roman"/>
          <w:b/>
          <w:bCs/>
          <w:sz w:val="24"/>
          <w:szCs w:val="24"/>
        </w:rPr>
        <w:t>Course Roster</w:t>
      </w:r>
    </w:p>
    <w:p w14:paraId="327A6DDA" w14:textId="77777777" w:rsidR="0014473B" w:rsidRPr="005A794A" w:rsidRDefault="0014473B" w:rsidP="00D54C35">
      <w:pPr>
        <w:pStyle w:val="ListParagraph"/>
        <w:numPr>
          <w:ilvl w:val="0"/>
          <w:numId w:val="21"/>
        </w:numPr>
        <w:tabs>
          <w:tab w:val="left" w:pos="720"/>
        </w:tabs>
        <w:rPr>
          <w:rFonts w:eastAsia="Times New Roman"/>
          <w:b/>
          <w:bCs/>
          <w:sz w:val="24"/>
          <w:szCs w:val="24"/>
        </w:rPr>
      </w:pPr>
      <w:r w:rsidRPr="005A794A">
        <w:rPr>
          <w:rFonts w:eastAsia="Times New Roman"/>
          <w:b/>
          <w:bCs/>
          <w:sz w:val="24"/>
          <w:szCs w:val="24"/>
        </w:rPr>
        <w:t>Points of Contact with Teacher Candidates</w:t>
      </w:r>
    </w:p>
    <w:p w14:paraId="1DD507B5" w14:textId="77777777" w:rsidR="0014473B" w:rsidRPr="005A794A" w:rsidRDefault="0014473B" w:rsidP="00D54C35">
      <w:pPr>
        <w:pStyle w:val="ListParagraph"/>
        <w:numPr>
          <w:ilvl w:val="0"/>
          <w:numId w:val="21"/>
        </w:numPr>
        <w:tabs>
          <w:tab w:val="left" w:pos="720"/>
        </w:tabs>
        <w:rPr>
          <w:rFonts w:eastAsia="Times New Roman"/>
          <w:b/>
          <w:bCs/>
          <w:sz w:val="24"/>
          <w:szCs w:val="24"/>
        </w:rPr>
      </w:pPr>
      <w:r w:rsidRPr="005A794A">
        <w:rPr>
          <w:rFonts w:eastAsia="Times New Roman"/>
          <w:b/>
          <w:bCs/>
          <w:sz w:val="24"/>
          <w:szCs w:val="24"/>
        </w:rPr>
        <w:t>Documentation</w:t>
      </w:r>
    </w:p>
    <w:p w14:paraId="1095777C" w14:textId="77777777" w:rsidR="0014473B" w:rsidRPr="005A794A" w:rsidRDefault="0014473B" w:rsidP="00D54C35">
      <w:pPr>
        <w:pStyle w:val="ListParagraph"/>
        <w:numPr>
          <w:ilvl w:val="0"/>
          <w:numId w:val="21"/>
        </w:numPr>
        <w:tabs>
          <w:tab w:val="left" w:pos="720"/>
        </w:tabs>
        <w:rPr>
          <w:rFonts w:eastAsia="Times New Roman"/>
          <w:b/>
          <w:bCs/>
          <w:sz w:val="24"/>
          <w:szCs w:val="24"/>
        </w:rPr>
      </w:pPr>
      <w:r w:rsidRPr="005A794A">
        <w:rPr>
          <w:rFonts w:eastAsia="Times New Roman"/>
          <w:b/>
          <w:bCs/>
          <w:sz w:val="24"/>
          <w:szCs w:val="24"/>
        </w:rPr>
        <w:t>Teacher Candidate Improvement Plan &amp; Improvement Plan Conference</w:t>
      </w:r>
    </w:p>
    <w:p w14:paraId="51158386" w14:textId="77777777" w:rsidR="0014473B" w:rsidRPr="005A794A" w:rsidRDefault="0014473B" w:rsidP="00D54C35">
      <w:pPr>
        <w:pStyle w:val="ListParagraph"/>
        <w:numPr>
          <w:ilvl w:val="0"/>
          <w:numId w:val="21"/>
        </w:numPr>
        <w:tabs>
          <w:tab w:val="left" w:pos="720"/>
        </w:tabs>
        <w:rPr>
          <w:rFonts w:eastAsia="Times New Roman"/>
          <w:b/>
          <w:bCs/>
          <w:sz w:val="24"/>
          <w:szCs w:val="24"/>
        </w:rPr>
      </w:pPr>
      <w:r w:rsidRPr="005A794A">
        <w:rPr>
          <w:rFonts w:eastAsia="Times New Roman"/>
          <w:b/>
          <w:bCs/>
          <w:sz w:val="24"/>
          <w:szCs w:val="24"/>
        </w:rPr>
        <w:t>Field Instructor meetings</w:t>
      </w:r>
    </w:p>
    <w:p w14:paraId="41637D5A" w14:textId="77777777" w:rsidR="0014473B" w:rsidRPr="005A794A" w:rsidRDefault="0014473B" w:rsidP="00D54C35">
      <w:pPr>
        <w:pStyle w:val="ListParagraph"/>
        <w:numPr>
          <w:ilvl w:val="0"/>
          <w:numId w:val="21"/>
        </w:numPr>
        <w:tabs>
          <w:tab w:val="left" w:pos="720"/>
        </w:tabs>
        <w:rPr>
          <w:rFonts w:eastAsia="Times New Roman"/>
          <w:b/>
          <w:bCs/>
          <w:sz w:val="24"/>
          <w:szCs w:val="24"/>
        </w:rPr>
      </w:pPr>
      <w:r w:rsidRPr="005A794A">
        <w:rPr>
          <w:rFonts w:eastAsia="Times New Roman"/>
          <w:b/>
          <w:bCs/>
          <w:sz w:val="24"/>
          <w:szCs w:val="24"/>
        </w:rPr>
        <w:t>Reporting final grades</w:t>
      </w:r>
    </w:p>
    <w:p w14:paraId="20CCBF16" w14:textId="77777777" w:rsidR="0014473B" w:rsidRPr="005A794A" w:rsidRDefault="0014473B" w:rsidP="00D54C35">
      <w:pPr>
        <w:pStyle w:val="ListParagraph"/>
        <w:numPr>
          <w:ilvl w:val="0"/>
          <w:numId w:val="21"/>
        </w:numPr>
        <w:tabs>
          <w:tab w:val="left" w:pos="720"/>
        </w:tabs>
        <w:rPr>
          <w:rFonts w:eastAsia="Times New Roman"/>
          <w:b/>
          <w:bCs/>
          <w:sz w:val="24"/>
          <w:szCs w:val="24"/>
        </w:rPr>
      </w:pPr>
      <w:r w:rsidRPr="005A794A">
        <w:rPr>
          <w:rFonts w:eastAsia="Times New Roman"/>
          <w:b/>
          <w:bCs/>
          <w:sz w:val="24"/>
          <w:szCs w:val="24"/>
        </w:rPr>
        <w:t>District referral forms</w:t>
      </w:r>
    </w:p>
    <w:p w14:paraId="12D29E2F" w14:textId="24B7C134" w:rsidR="0014473B" w:rsidRPr="005A794A" w:rsidRDefault="0014473B" w:rsidP="00D54C35">
      <w:pPr>
        <w:pStyle w:val="ListParagraph"/>
        <w:numPr>
          <w:ilvl w:val="0"/>
          <w:numId w:val="21"/>
        </w:numPr>
        <w:tabs>
          <w:tab w:val="left" w:pos="720"/>
        </w:tabs>
        <w:rPr>
          <w:rFonts w:eastAsia="Times New Roman"/>
          <w:b/>
          <w:bCs/>
          <w:sz w:val="24"/>
          <w:szCs w:val="24"/>
        </w:rPr>
      </w:pPr>
      <w:r w:rsidRPr="005A794A">
        <w:rPr>
          <w:rFonts w:eastAsia="Times New Roman"/>
          <w:b/>
          <w:bCs/>
          <w:sz w:val="24"/>
          <w:szCs w:val="24"/>
        </w:rPr>
        <w:t>Letters of Recommendation</w:t>
      </w:r>
    </w:p>
    <w:p w14:paraId="6790CEFD" w14:textId="6AA4DB36" w:rsidR="0014473B" w:rsidRPr="005A794A" w:rsidRDefault="0014473B" w:rsidP="00D54C35">
      <w:pPr>
        <w:pStyle w:val="ListParagraph"/>
        <w:numPr>
          <w:ilvl w:val="0"/>
          <w:numId w:val="22"/>
        </w:numPr>
        <w:rPr>
          <w:sz w:val="24"/>
          <w:szCs w:val="24"/>
        </w:rPr>
      </w:pPr>
      <w:r w:rsidRPr="005A794A">
        <w:rPr>
          <w:rFonts w:eastAsia="Times New Roman"/>
          <w:b/>
          <w:bCs/>
          <w:sz w:val="24"/>
          <w:szCs w:val="24"/>
        </w:rPr>
        <w:t>Communicating Teacher Candidate Issues</w:t>
      </w:r>
    </w:p>
    <w:p w14:paraId="3961B540" w14:textId="65F95F63" w:rsidR="0014473B" w:rsidRPr="005A794A" w:rsidRDefault="0014473B" w:rsidP="00D54C35">
      <w:pPr>
        <w:pStyle w:val="ListParagraph"/>
        <w:numPr>
          <w:ilvl w:val="0"/>
          <w:numId w:val="22"/>
        </w:numPr>
        <w:rPr>
          <w:sz w:val="24"/>
          <w:szCs w:val="24"/>
        </w:rPr>
      </w:pPr>
      <w:r w:rsidRPr="005A794A">
        <w:rPr>
          <w:rFonts w:eastAsia="Times New Roman"/>
          <w:b/>
          <w:bCs/>
          <w:sz w:val="24"/>
          <w:szCs w:val="24"/>
        </w:rPr>
        <w:t>Disposition Policy</w:t>
      </w:r>
    </w:p>
    <w:p w14:paraId="74731CF5" w14:textId="21C8C79C" w:rsidR="0014473B" w:rsidRPr="005A794A" w:rsidRDefault="0014473B" w:rsidP="00D54C35">
      <w:pPr>
        <w:pStyle w:val="ListParagraph"/>
        <w:numPr>
          <w:ilvl w:val="0"/>
          <w:numId w:val="22"/>
        </w:numPr>
        <w:rPr>
          <w:sz w:val="24"/>
          <w:szCs w:val="24"/>
        </w:rPr>
      </w:pPr>
      <w:r w:rsidRPr="005A794A">
        <w:rPr>
          <w:rFonts w:eastAsia="Times New Roman"/>
          <w:b/>
          <w:bCs/>
          <w:sz w:val="24"/>
          <w:szCs w:val="24"/>
        </w:rPr>
        <w:t>Process for a Teacher Candidate to be Removed from the Field</w:t>
      </w:r>
    </w:p>
    <w:p w14:paraId="7F2AD27E" w14:textId="68C19217" w:rsidR="0014473B" w:rsidRPr="005A794A" w:rsidRDefault="0014473B" w:rsidP="00D54C35">
      <w:pPr>
        <w:pStyle w:val="ListParagraph"/>
        <w:numPr>
          <w:ilvl w:val="0"/>
          <w:numId w:val="22"/>
        </w:numPr>
        <w:rPr>
          <w:sz w:val="24"/>
          <w:szCs w:val="24"/>
        </w:rPr>
      </w:pPr>
      <w:r w:rsidRPr="005A794A">
        <w:rPr>
          <w:rFonts w:eastAsia="Times New Roman"/>
          <w:b/>
          <w:bCs/>
          <w:sz w:val="24"/>
          <w:szCs w:val="24"/>
        </w:rPr>
        <w:t>Failing EDUC 400 (Student Teaching)</w:t>
      </w:r>
    </w:p>
    <w:p w14:paraId="28DA36C4" w14:textId="6C879246" w:rsidR="0014473B" w:rsidRPr="005A794A" w:rsidRDefault="0014473B" w:rsidP="00D54C35">
      <w:pPr>
        <w:pStyle w:val="ListParagraph"/>
        <w:numPr>
          <w:ilvl w:val="0"/>
          <w:numId w:val="22"/>
        </w:numPr>
        <w:rPr>
          <w:sz w:val="24"/>
          <w:szCs w:val="24"/>
        </w:rPr>
      </w:pPr>
      <w:r w:rsidRPr="005A794A">
        <w:rPr>
          <w:rFonts w:eastAsia="Times New Roman"/>
          <w:b/>
          <w:bCs/>
          <w:sz w:val="24"/>
          <w:szCs w:val="24"/>
        </w:rPr>
        <w:t>Changing Field Placements (Non-academic or Professionalism Issues)</w:t>
      </w:r>
    </w:p>
    <w:p w14:paraId="5673D4F1" w14:textId="6CAE08DE" w:rsidR="0014473B" w:rsidRPr="005A794A" w:rsidRDefault="0014473B" w:rsidP="00D54C35">
      <w:pPr>
        <w:pStyle w:val="ListParagraph"/>
        <w:numPr>
          <w:ilvl w:val="0"/>
          <w:numId w:val="22"/>
        </w:numPr>
        <w:rPr>
          <w:rFonts w:eastAsia="Times New Roman"/>
          <w:b/>
          <w:bCs/>
          <w:sz w:val="24"/>
          <w:szCs w:val="24"/>
        </w:rPr>
      </w:pPr>
      <w:r w:rsidRPr="005A794A">
        <w:rPr>
          <w:rFonts w:eastAsia="Times New Roman"/>
          <w:b/>
          <w:bCs/>
          <w:sz w:val="24"/>
          <w:szCs w:val="24"/>
        </w:rPr>
        <w:t>Procedures for Securing Field Placements</w:t>
      </w:r>
    </w:p>
    <w:p w14:paraId="6B97268E" w14:textId="3241F52C" w:rsidR="00A14738" w:rsidRPr="005A794A" w:rsidRDefault="00A14738" w:rsidP="00D54C35">
      <w:pPr>
        <w:pStyle w:val="ListParagraph"/>
        <w:numPr>
          <w:ilvl w:val="0"/>
          <w:numId w:val="22"/>
        </w:numPr>
        <w:rPr>
          <w:rFonts w:eastAsia="Times New Roman"/>
          <w:b/>
          <w:bCs/>
          <w:sz w:val="24"/>
          <w:szCs w:val="24"/>
        </w:rPr>
      </w:pPr>
      <w:r w:rsidRPr="005A794A">
        <w:rPr>
          <w:rFonts w:eastAsia="Times New Roman"/>
          <w:b/>
          <w:bCs/>
          <w:sz w:val="24"/>
          <w:szCs w:val="24"/>
        </w:rPr>
        <w:t>Communicating with Clinical Educators</w:t>
      </w:r>
    </w:p>
    <w:p w14:paraId="448C80BE" w14:textId="0754B72F" w:rsidR="00404E2D" w:rsidRPr="005A794A" w:rsidRDefault="00404E2D" w:rsidP="00D54C35">
      <w:pPr>
        <w:pStyle w:val="Title"/>
        <w:numPr>
          <w:ilvl w:val="0"/>
          <w:numId w:val="32"/>
        </w:numPr>
        <w:ind w:leftChars="0" w:left="1800" w:firstLineChars="0"/>
        <w:jc w:val="left"/>
        <w:rPr>
          <w:u w:val="none"/>
        </w:rPr>
      </w:pPr>
      <w:r w:rsidRPr="005A794A">
        <w:rPr>
          <w:u w:val="none"/>
        </w:rPr>
        <w:t xml:space="preserve">Orientation for </w:t>
      </w:r>
      <w:r w:rsidR="005A794A">
        <w:rPr>
          <w:u w:val="none"/>
        </w:rPr>
        <w:t>C</w:t>
      </w:r>
      <w:r w:rsidRPr="005A794A">
        <w:rPr>
          <w:u w:val="none"/>
        </w:rPr>
        <w:t xml:space="preserve">linical </w:t>
      </w:r>
      <w:r w:rsidR="005A794A">
        <w:rPr>
          <w:u w:val="none"/>
        </w:rPr>
        <w:t>E</w:t>
      </w:r>
      <w:r w:rsidRPr="005A794A">
        <w:rPr>
          <w:u w:val="none"/>
        </w:rPr>
        <w:t>ducators</w:t>
      </w:r>
      <w:r w:rsidR="005A794A">
        <w:rPr>
          <w:u w:val="none"/>
        </w:rPr>
        <w:t xml:space="preserve"> - outline</w:t>
      </w:r>
    </w:p>
    <w:p w14:paraId="52B3C465" w14:textId="77777777" w:rsidR="00404E2D" w:rsidRPr="005A794A" w:rsidRDefault="00404E2D" w:rsidP="00D54C35">
      <w:pPr>
        <w:pStyle w:val="Title"/>
        <w:numPr>
          <w:ilvl w:val="0"/>
          <w:numId w:val="32"/>
        </w:numPr>
        <w:ind w:leftChars="0" w:left="1800" w:firstLineChars="0"/>
        <w:jc w:val="left"/>
        <w:rPr>
          <w:u w:val="none"/>
        </w:rPr>
      </w:pPr>
      <w:r w:rsidRPr="005A794A">
        <w:rPr>
          <w:color w:val="000000"/>
          <w:u w:val="none"/>
        </w:rPr>
        <w:t xml:space="preserve">What </w:t>
      </w:r>
      <w:r w:rsidRPr="005A794A">
        <w:rPr>
          <w:bCs w:val="0"/>
          <w:color w:val="000000"/>
          <w:u w:val="none"/>
        </w:rPr>
        <w:t>the CE</w:t>
      </w:r>
      <w:r w:rsidRPr="005A794A">
        <w:rPr>
          <w:color w:val="000000"/>
          <w:u w:val="none"/>
        </w:rPr>
        <w:t xml:space="preserve"> Can Expect From </w:t>
      </w:r>
      <w:r w:rsidRPr="005A794A">
        <w:rPr>
          <w:bCs w:val="0"/>
          <w:color w:val="000000"/>
          <w:u w:val="none"/>
        </w:rPr>
        <w:t>the</w:t>
      </w:r>
      <w:r w:rsidRPr="005A794A">
        <w:rPr>
          <w:color w:val="000000"/>
          <w:u w:val="none"/>
        </w:rPr>
        <w:t xml:space="preserve"> Teacher Candidate</w:t>
      </w:r>
    </w:p>
    <w:p w14:paraId="25F12010" w14:textId="3E7968BC" w:rsidR="0014473B" w:rsidRPr="005A794A" w:rsidRDefault="00404E2D" w:rsidP="00D54C35">
      <w:pPr>
        <w:pStyle w:val="Title"/>
        <w:numPr>
          <w:ilvl w:val="0"/>
          <w:numId w:val="32"/>
        </w:numPr>
        <w:ind w:leftChars="0" w:left="1800" w:firstLineChars="0"/>
        <w:jc w:val="left"/>
        <w:rPr>
          <w:u w:val="none"/>
        </w:rPr>
      </w:pPr>
      <w:r w:rsidRPr="005A794A">
        <w:rPr>
          <w:u w:val="none"/>
        </w:rPr>
        <w:t>What the CE Can Expect From the University Field Instructor</w:t>
      </w:r>
    </w:p>
    <w:p w14:paraId="1AFE411F" w14:textId="2D776FCE" w:rsidR="005A794A" w:rsidRPr="005A794A" w:rsidRDefault="0014473B" w:rsidP="00D54C35">
      <w:pPr>
        <w:pStyle w:val="ListParagraph"/>
        <w:numPr>
          <w:ilvl w:val="0"/>
          <w:numId w:val="22"/>
        </w:numPr>
        <w:tabs>
          <w:tab w:val="left" w:pos="720"/>
        </w:tabs>
        <w:spacing w:line="233" w:lineRule="auto"/>
        <w:ind w:right="360"/>
        <w:rPr>
          <w:rFonts w:eastAsia="Times New Roman"/>
          <w:b/>
          <w:bCs/>
          <w:sz w:val="24"/>
          <w:szCs w:val="24"/>
        </w:rPr>
      </w:pPr>
      <w:r w:rsidRPr="005A794A">
        <w:rPr>
          <w:rFonts w:eastAsia="Times New Roman"/>
          <w:b/>
          <w:bCs/>
          <w:sz w:val="24"/>
          <w:szCs w:val="24"/>
        </w:rPr>
        <w:t>Teacher Candidate Responsibilities/Expectations</w:t>
      </w:r>
    </w:p>
    <w:p w14:paraId="492C169F" w14:textId="77777777" w:rsidR="005A794A" w:rsidRDefault="005A794A" w:rsidP="00D54C35">
      <w:pPr>
        <w:pStyle w:val="ListParagraph"/>
        <w:numPr>
          <w:ilvl w:val="0"/>
          <w:numId w:val="33"/>
        </w:numPr>
        <w:spacing w:line="233" w:lineRule="auto"/>
        <w:ind w:left="1800" w:right="360"/>
        <w:rPr>
          <w:rFonts w:eastAsia="Times New Roman"/>
          <w:b/>
          <w:bCs/>
          <w:sz w:val="24"/>
          <w:szCs w:val="24"/>
        </w:rPr>
      </w:pPr>
      <w:r w:rsidRPr="005A794A">
        <w:rPr>
          <w:rFonts w:eastAsia="Times New Roman"/>
          <w:b/>
          <w:bCs/>
          <w:sz w:val="24"/>
          <w:szCs w:val="24"/>
        </w:rPr>
        <w:t>University Resource Guide</w:t>
      </w:r>
    </w:p>
    <w:p w14:paraId="096CD91E" w14:textId="2C295845" w:rsidR="005A794A" w:rsidRPr="005A794A" w:rsidRDefault="005A794A" w:rsidP="00D54C35">
      <w:pPr>
        <w:pStyle w:val="ListParagraph"/>
        <w:numPr>
          <w:ilvl w:val="0"/>
          <w:numId w:val="33"/>
        </w:numPr>
        <w:spacing w:line="233" w:lineRule="auto"/>
        <w:ind w:left="1800" w:right="360"/>
        <w:rPr>
          <w:rFonts w:eastAsia="Times New Roman"/>
          <w:b/>
          <w:bCs/>
          <w:sz w:val="24"/>
          <w:szCs w:val="24"/>
        </w:rPr>
      </w:pPr>
      <w:r w:rsidRPr="005A794A">
        <w:rPr>
          <w:rFonts w:eastAsia="Times New Roman"/>
          <w:b/>
          <w:bCs/>
          <w:sz w:val="24"/>
          <w:szCs w:val="24"/>
        </w:rPr>
        <w:t>ETE Manual</w:t>
      </w:r>
    </w:p>
    <w:p w14:paraId="0985BCE9" w14:textId="0479FB08" w:rsidR="0014473B" w:rsidRPr="005A794A" w:rsidRDefault="0014473B" w:rsidP="00D54C35">
      <w:pPr>
        <w:pStyle w:val="ListParagraph"/>
        <w:numPr>
          <w:ilvl w:val="0"/>
          <w:numId w:val="22"/>
        </w:numPr>
        <w:tabs>
          <w:tab w:val="left" w:pos="1440"/>
        </w:tabs>
        <w:rPr>
          <w:rFonts w:eastAsia="Times New Roman"/>
          <w:b/>
          <w:bCs/>
          <w:w w:val="99"/>
          <w:sz w:val="24"/>
          <w:szCs w:val="24"/>
        </w:rPr>
      </w:pPr>
      <w:r w:rsidRPr="005A794A">
        <w:rPr>
          <w:rFonts w:eastAsia="Times New Roman"/>
          <w:b/>
          <w:bCs/>
          <w:w w:val="99"/>
          <w:sz w:val="24"/>
          <w:szCs w:val="24"/>
        </w:rPr>
        <w:t>Important Websites</w:t>
      </w:r>
    </w:p>
    <w:p w14:paraId="6AACF475" w14:textId="7ED2810F" w:rsidR="0014473B" w:rsidRPr="005A794A" w:rsidRDefault="00A14738" w:rsidP="00D54C35">
      <w:pPr>
        <w:pStyle w:val="ListParagraph"/>
        <w:numPr>
          <w:ilvl w:val="0"/>
          <w:numId w:val="22"/>
        </w:numPr>
        <w:ind w:right="-99"/>
        <w:rPr>
          <w:rFonts w:eastAsia="Times New Roman"/>
          <w:b/>
          <w:bCs/>
          <w:sz w:val="24"/>
          <w:szCs w:val="24"/>
        </w:rPr>
      </w:pPr>
      <w:r w:rsidRPr="005A794A">
        <w:rPr>
          <w:rFonts w:eastAsia="Times New Roman"/>
          <w:b/>
          <w:bCs/>
          <w:sz w:val="24"/>
          <w:szCs w:val="24"/>
        </w:rPr>
        <w:t xml:space="preserve"> </w:t>
      </w:r>
      <w:r w:rsidR="0014473B" w:rsidRPr="005A794A">
        <w:rPr>
          <w:rFonts w:eastAsia="Times New Roman"/>
          <w:b/>
          <w:bCs/>
          <w:sz w:val="24"/>
          <w:szCs w:val="24"/>
        </w:rPr>
        <w:t>Questions or Problems: Where Do I Go?</w:t>
      </w:r>
    </w:p>
    <w:p w14:paraId="181F72D9" w14:textId="77777777" w:rsidR="0014473B" w:rsidRPr="0014473B" w:rsidRDefault="0014473B" w:rsidP="0014473B">
      <w:pPr>
        <w:tabs>
          <w:tab w:val="left" w:pos="1440"/>
        </w:tabs>
        <w:rPr>
          <w:rFonts w:eastAsia="Times New Roman"/>
          <w:b/>
          <w:bCs/>
          <w:sz w:val="24"/>
          <w:szCs w:val="24"/>
        </w:rPr>
      </w:pPr>
    </w:p>
    <w:p w14:paraId="56BD4D8F" w14:textId="77777777" w:rsidR="0017281A" w:rsidRDefault="0017281A">
      <w:pPr>
        <w:spacing w:line="200" w:lineRule="exact"/>
        <w:rPr>
          <w:sz w:val="20"/>
          <w:szCs w:val="20"/>
        </w:rPr>
      </w:pPr>
    </w:p>
    <w:p w14:paraId="37553D1E" w14:textId="77777777" w:rsidR="0017281A" w:rsidRDefault="0017281A">
      <w:pPr>
        <w:spacing w:line="200" w:lineRule="exact"/>
        <w:rPr>
          <w:sz w:val="20"/>
          <w:szCs w:val="20"/>
        </w:rPr>
      </w:pPr>
    </w:p>
    <w:p w14:paraId="5C167D64" w14:textId="77777777" w:rsidR="0017281A" w:rsidRDefault="0017281A">
      <w:pPr>
        <w:spacing w:line="200" w:lineRule="exact"/>
        <w:rPr>
          <w:sz w:val="20"/>
          <w:szCs w:val="20"/>
        </w:rPr>
      </w:pPr>
    </w:p>
    <w:p w14:paraId="65D548D5" w14:textId="77777777" w:rsidR="0017281A" w:rsidRDefault="0017281A">
      <w:pPr>
        <w:spacing w:line="200" w:lineRule="exact"/>
        <w:rPr>
          <w:sz w:val="20"/>
          <w:szCs w:val="20"/>
        </w:rPr>
      </w:pPr>
    </w:p>
    <w:p w14:paraId="4257F59C" w14:textId="77777777" w:rsidR="0017281A" w:rsidRDefault="0017281A">
      <w:pPr>
        <w:spacing w:line="200" w:lineRule="exact"/>
        <w:rPr>
          <w:sz w:val="20"/>
          <w:szCs w:val="20"/>
        </w:rPr>
      </w:pPr>
    </w:p>
    <w:p w14:paraId="43764088" w14:textId="77777777" w:rsidR="0017281A" w:rsidRDefault="0017281A">
      <w:pPr>
        <w:spacing w:line="200" w:lineRule="exact"/>
        <w:rPr>
          <w:sz w:val="20"/>
          <w:szCs w:val="20"/>
        </w:rPr>
      </w:pPr>
    </w:p>
    <w:p w14:paraId="2A967999" w14:textId="77777777" w:rsidR="0017281A" w:rsidRDefault="0017281A">
      <w:pPr>
        <w:spacing w:line="200" w:lineRule="exact"/>
        <w:rPr>
          <w:sz w:val="20"/>
          <w:szCs w:val="20"/>
        </w:rPr>
      </w:pPr>
    </w:p>
    <w:p w14:paraId="69C3B467" w14:textId="77777777" w:rsidR="0017281A" w:rsidRDefault="0017281A">
      <w:pPr>
        <w:spacing w:line="200" w:lineRule="exact"/>
        <w:rPr>
          <w:sz w:val="20"/>
          <w:szCs w:val="20"/>
        </w:rPr>
      </w:pPr>
    </w:p>
    <w:p w14:paraId="13ECBABF" w14:textId="77777777" w:rsidR="0017281A" w:rsidRDefault="0017281A">
      <w:pPr>
        <w:spacing w:line="200" w:lineRule="exact"/>
        <w:rPr>
          <w:sz w:val="20"/>
          <w:szCs w:val="20"/>
        </w:rPr>
      </w:pPr>
    </w:p>
    <w:p w14:paraId="7BC4F75E" w14:textId="77777777" w:rsidR="0017281A" w:rsidRDefault="0017281A">
      <w:pPr>
        <w:spacing w:line="390" w:lineRule="exact"/>
        <w:rPr>
          <w:sz w:val="20"/>
          <w:szCs w:val="20"/>
        </w:rPr>
      </w:pPr>
    </w:p>
    <w:p w14:paraId="58369276" w14:textId="7201CF2C" w:rsidR="0017281A" w:rsidRPr="00363276" w:rsidRDefault="0017281A" w:rsidP="00363276">
      <w:pPr>
        <w:rPr>
          <w:sz w:val="20"/>
          <w:szCs w:val="20"/>
        </w:rPr>
        <w:sectPr w:rsidR="0017281A" w:rsidRPr="00363276">
          <w:pgSz w:w="12240" w:h="15840"/>
          <w:pgMar w:top="1438" w:right="1440" w:bottom="426" w:left="1440" w:header="0" w:footer="0" w:gutter="0"/>
          <w:cols w:space="720" w:equalWidth="0">
            <w:col w:w="9360"/>
          </w:cols>
        </w:sectPr>
      </w:pPr>
    </w:p>
    <w:p w14:paraId="79BE4827" w14:textId="77777777" w:rsidR="0017281A" w:rsidRDefault="0017281A">
      <w:pPr>
        <w:spacing w:line="399" w:lineRule="exact"/>
        <w:rPr>
          <w:sz w:val="20"/>
          <w:szCs w:val="20"/>
        </w:rPr>
      </w:pPr>
      <w:bookmarkStart w:id="2" w:name="page3"/>
      <w:bookmarkEnd w:id="2"/>
    </w:p>
    <w:p w14:paraId="13E2FFB3" w14:textId="77777777" w:rsidR="0017281A" w:rsidRDefault="003E47D6" w:rsidP="00D30D2B">
      <w:pPr>
        <w:ind w:right="-1079"/>
        <w:rPr>
          <w:sz w:val="20"/>
          <w:szCs w:val="20"/>
        </w:rPr>
      </w:pPr>
      <w:r>
        <w:rPr>
          <w:rFonts w:eastAsia="Times New Roman"/>
          <w:b/>
          <w:bCs/>
          <w:sz w:val="28"/>
          <w:szCs w:val="28"/>
          <w:u w:val="single"/>
        </w:rPr>
        <w:t>Field</w:t>
      </w:r>
      <w:r>
        <w:rPr>
          <w:sz w:val="20"/>
          <w:szCs w:val="20"/>
        </w:rPr>
        <w:t xml:space="preserve"> </w:t>
      </w:r>
      <w:r>
        <w:rPr>
          <w:rFonts w:eastAsia="Times New Roman"/>
          <w:b/>
          <w:bCs/>
          <w:sz w:val="28"/>
          <w:szCs w:val="28"/>
          <w:u w:val="single"/>
        </w:rPr>
        <w:t>Instructors’ Responsibilities</w:t>
      </w:r>
    </w:p>
    <w:p w14:paraId="0DCD77F5" w14:textId="77777777" w:rsidR="005B12D9" w:rsidRDefault="005B12D9" w:rsidP="00D30D2B">
      <w:pPr>
        <w:pStyle w:val="ListParagraph"/>
        <w:ind w:left="1080"/>
        <w:rPr>
          <w:sz w:val="20"/>
          <w:szCs w:val="20"/>
        </w:rPr>
      </w:pPr>
    </w:p>
    <w:p w14:paraId="4BC30130" w14:textId="3175C32E" w:rsidR="0017281A" w:rsidRPr="0044578D" w:rsidRDefault="003E47D6" w:rsidP="00D54C35">
      <w:pPr>
        <w:pStyle w:val="ListParagraph"/>
        <w:numPr>
          <w:ilvl w:val="0"/>
          <w:numId w:val="16"/>
        </w:numPr>
        <w:ind w:left="360"/>
        <w:jc w:val="both"/>
        <w:rPr>
          <w:sz w:val="20"/>
          <w:szCs w:val="20"/>
        </w:rPr>
      </w:pPr>
      <w:r w:rsidRPr="0044578D">
        <w:rPr>
          <w:rFonts w:eastAsia="Times New Roman"/>
          <w:b/>
          <w:bCs/>
          <w:sz w:val="24"/>
          <w:szCs w:val="24"/>
        </w:rPr>
        <w:t>Communication with Teacher Candidates and Clinical Educators</w:t>
      </w:r>
    </w:p>
    <w:p w14:paraId="1311776A" w14:textId="77777777" w:rsidR="0017281A" w:rsidRDefault="0017281A" w:rsidP="00D30D2B">
      <w:pPr>
        <w:spacing w:line="274" w:lineRule="exact"/>
        <w:ind w:left="360" w:hanging="360"/>
        <w:jc w:val="both"/>
        <w:rPr>
          <w:sz w:val="20"/>
          <w:szCs w:val="20"/>
        </w:rPr>
      </w:pPr>
    </w:p>
    <w:p w14:paraId="201EE358" w14:textId="77777777" w:rsidR="0017281A" w:rsidRDefault="003E47D6" w:rsidP="00D30D2B">
      <w:pPr>
        <w:ind w:left="360" w:hanging="360"/>
        <w:jc w:val="both"/>
        <w:rPr>
          <w:sz w:val="20"/>
          <w:szCs w:val="20"/>
        </w:rPr>
      </w:pPr>
      <w:r>
        <w:rPr>
          <w:rFonts w:eastAsia="Times New Roman"/>
          <w:b/>
          <w:bCs/>
          <w:sz w:val="24"/>
          <w:szCs w:val="24"/>
        </w:rPr>
        <w:t>Before the start of the semester</w:t>
      </w:r>
    </w:p>
    <w:p w14:paraId="5C046588" w14:textId="77777777" w:rsidR="0017281A" w:rsidRDefault="0017281A" w:rsidP="00D30D2B">
      <w:pPr>
        <w:spacing w:line="12" w:lineRule="exact"/>
        <w:ind w:left="360" w:hanging="360"/>
        <w:jc w:val="both"/>
        <w:rPr>
          <w:sz w:val="20"/>
          <w:szCs w:val="20"/>
        </w:rPr>
      </w:pPr>
    </w:p>
    <w:p w14:paraId="12BD3A10" w14:textId="77777777" w:rsidR="00510814" w:rsidRDefault="003E47D6" w:rsidP="00D30D2B">
      <w:pPr>
        <w:spacing w:line="224" w:lineRule="auto"/>
        <w:ind w:right="40"/>
        <w:jc w:val="both"/>
        <w:rPr>
          <w:rFonts w:eastAsia="Times New Roman"/>
          <w:sz w:val="24"/>
          <w:szCs w:val="24"/>
        </w:rPr>
      </w:pPr>
      <w:r>
        <w:rPr>
          <w:rFonts w:eastAsia="Times New Roman"/>
          <w:sz w:val="24"/>
          <w:szCs w:val="24"/>
        </w:rPr>
        <w:t xml:space="preserve">Various pieces of information are communicated to the teacher candidates and clinical educators before the start of the semester. Field instructors will be informed of emails that have been sent to teacher candidates and/or clinical educators, but there will be emails that will need to be "personalized" and forwarded to the assigned cohort. It is the responsibility of the field instructors to check email frequently for important information. </w:t>
      </w:r>
    </w:p>
    <w:p w14:paraId="6193FAAD" w14:textId="77777777" w:rsidR="00510814" w:rsidRDefault="00510814" w:rsidP="00D30D2B">
      <w:pPr>
        <w:spacing w:line="224" w:lineRule="auto"/>
        <w:ind w:left="90" w:right="40" w:hanging="90"/>
        <w:jc w:val="both"/>
        <w:rPr>
          <w:rFonts w:eastAsia="Times New Roman"/>
          <w:sz w:val="24"/>
          <w:szCs w:val="24"/>
        </w:rPr>
      </w:pPr>
    </w:p>
    <w:p w14:paraId="2FB805F2" w14:textId="0069454B" w:rsidR="003E47D6" w:rsidRPr="006F16E8" w:rsidRDefault="003E47D6" w:rsidP="00D30D2B">
      <w:pPr>
        <w:spacing w:line="224" w:lineRule="auto"/>
        <w:ind w:left="90" w:right="40" w:hanging="90"/>
        <w:jc w:val="both"/>
        <w:rPr>
          <w:rFonts w:eastAsia="Times New Roman"/>
          <w:sz w:val="24"/>
          <w:szCs w:val="24"/>
        </w:rPr>
      </w:pPr>
      <w:r w:rsidRPr="006F16E8">
        <w:rPr>
          <w:rFonts w:eastAsia="Times New Roman"/>
          <w:sz w:val="24"/>
          <w:szCs w:val="24"/>
        </w:rPr>
        <w:t xml:space="preserve">Contact for the </w:t>
      </w:r>
      <w:r w:rsidRPr="00510814">
        <w:rPr>
          <w:rFonts w:eastAsia="Times New Roman"/>
          <w:sz w:val="24"/>
          <w:szCs w:val="24"/>
        </w:rPr>
        <w:t xml:space="preserve">fall semester begins August </w:t>
      </w:r>
      <w:r w:rsidR="00510814" w:rsidRPr="00510814">
        <w:rPr>
          <w:rFonts w:eastAsia="Times New Roman"/>
          <w:sz w:val="24"/>
          <w:szCs w:val="24"/>
        </w:rPr>
        <w:t>10</w:t>
      </w:r>
      <w:r w:rsidR="00510814" w:rsidRPr="00510814">
        <w:rPr>
          <w:rFonts w:eastAsia="Times New Roman"/>
          <w:sz w:val="24"/>
          <w:szCs w:val="24"/>
          <w:vertAlign w:val="superscript"/>
        </w:rPr>
        <w:t>th</w:t>
      </w:r>
      <w:r w:rsidR="00510814" w:rsidRPr="00510814">
        <w:rPr>
          <w:rFonts w:eastAsia="Times New Roman"/>
          <w:sz w:val="24"/>
          <w:szCs w:val="24"/>
        </w:rPr>
        <w:t xml:space="preserve"> </w:t>
      </w:r>
      <w:r w:rsidRPr="006F16E8">
        <w:rPr>
          <w:rFonts w:eastAsia="Times New Roman"/>
          <w:sz w:val="24"/>
          <w:szCs w:val="24"/>
        </w:rPr>
        <w:t>.</w:t>
      </w:r>
    </w:p>
    <w:p w14:paraId="41C8F233" w14:textId="77777777" w:rsidR="0017281A" w:rsidRDefault="003E47D6" w:rsidP="00D30D2B">
      <w:pPr>
        <w:spacing w:line="224" w:lineRule="auto"/>
        <w:ind w:left="90" w:right="40" w:hanging="90"/>
        <w:jc w:val="both"/>
        <w:rPr>
          <w:rFonts w:eastAsia="Times New Roman"/>
          <w:sz w:val="24"/>
          <w:szCs w:val="24"/>
        </w:rPr>
      </w:pPr>
      <w:r w:rsidRPr="006F16E8">
        <w:rPr>
          <w:rFonts w:eastAsia="Times New Roman"/>
          <w:sz w:val="24"/>
          <w:szCs w:val="24"/>
        </w:rPr>
        <w:t>Contact for the spring semester begins January 15</w:t>
      </w:r>
      <w:r w:rsidRPr="006F16E8">
        <w:rPr>
          <w:rFonts w:eastAsia="Times New Roman"/>
          <w:sz w:val="32"/>
          <w:szCs w:val="32"/>
          <w:vertAlign w:val="superscript"/>
        </w:rPr>
        <w:t>th</w:t>
      </w:r>
      <w:r w:rsidRPr="006F16E8">
        <w:rPr>
          <w:rFonts w:eastAsia="Times New Roman"/>
          <w:sz w:val="24"/>
          <w:szCs w:val="24"/>
        </w:rPr>
        <w:t>.</w:t>
      </w:r>
    </w:p>
    <w:p w14:paraId="55006DD6" w14:textId="77777777" w:rsidR="003E47D6" w:rsidRDefault="003E47D6" w:rsidP="00D30D2B">
      <w:pPr>
        <w:spacing w:line="224" w:lineRule="auto"/>
        <w:ind w:left="720" w:right="40"/>
        <w:rPr>
          <w:sz w:val="20"/>
          <w:szCs w:val="20"/>
        </w:rPr>
      </w:pPr>
    </w:p>
    <w:p w14:paraId="0C828662" w14:textId="77777777" w:rsidR="0017281A" w:rsidRDefault="003E47D6" w:rsidP="00D30D2B">
      <w:pPr>
        <w:spacing w:line="225" w:lineRule="auto"/>
        <w:ind w:right="-719"/>
        <w:rPr>
          <w:sz w:val="20"/>
          <w:szCs w:val="20"/>
        </w:rPr>
      </w:pPr>
      <w:r>
        <w:rPr>
          <w:rFonts w:eastAsia="Times New Roman"/>
          <w:b/>
          <w:bCs/>
          <w:sz w:val="24"/>
          <w:szCs w:val="24"/>
        </w:rPr>
        <w:t>During the semester</w:t>
      </w:r>
    </w:p>
    <w:p w14:paraId="066A16B3" w14:textId="77777777" w:rsidR="0017281A" w:rsidRDefault="0017281A" w:rsidP="00D30D2B">
      <w:pPr>
        <w:spacing w:line="12" w:lineRule="exact"/>
        <w:rPr>
          <w:sz w:val="20"/>
          <w:szCs w:val="20"/>
        </w:rPr>
      </w:pPr>
    </w:p>
    <w:p w14:paraId="2EF5943D" w14:textId="4251BB7C" w:rsidR="0017281A" w:rsidRDefault="003E47D6" w:rsidP="00D30D2B">
      <w:pPr>
        <w:spacing w:line="238" w:lineRule="auto"/>
        <w:ind w:left="720"/>
        <w:rPr>
          <w:sz w:val="20"/>
          <w:szCs w:val="20"/>
        </w:rPr>
      </w:pPr>
      <w:r>
        <w:rPr>
          <w:rFonts w:eastAsia="Times New Roman"/>
          <w:sz w:val="24"/>
          <w:szCs w:val="24"/>
        </w:rPr>
        <w:t>Field instructors will be informed of emails that have been sent to teacher candidates and/or clinical educators, but there will be emails that will need to be "personalized" and forwarded to the assigned cohort. It is the responsibility of the field instructors to check email frequently for important information.</w:t>
      </w:r>
    </w:p>
    <w:p w14:paraId="1E44BF61" w14:textId="77777777" w:rsidR="0017281A" w:rsidRDefault="0017281A" w:rsidP="00D30D2B">
      <w:pPr>
        <w:spacing w:line="275" w:lineRule="exact"/>
        <w:rPr>
          <w:sz w:val="20"/>
          <w:szCs w:val="20"/>
        </w:rPr>
      </w:pPr>
    </w:p>
    <w:p w14:paraId="4E6EB033" w14:textId="420D17EC" w:rsidR="0017281A" w:rsidRDefault="00510814" w:rsidP="00D30D2B">
      <w:pPr>
        <w:ind w:left="4180"/>
        <w:rPr>
          <w:sz w:val="20"/>
          <w:szCs w:val="20"/>
        </w:rPr>
      </w:pPr>
      <w:r w:rsidRPr="00510814">
        <w:rPr>
          <w:rFonts w:eastAsia="Times New Roman"/>
          <w:b/>
          <w:bCs/>
          <w:sz w:val="24"/>
          <w:szCs w:val="24"/>
        </w:rPr>
        <w:t>Monday</w:t>
      </w:r>
      <w:r w:rsidR="003E47D6" w:rsidRPr="00510814">
        <w:rPr>
          <w:rFonts w:eastAsia="Times New Roman"/>
          <w:b/>
          <w:bCs/>
          <w:sz w:val="24"/>
          <w:szCs w:val="24"/>
        </w:rPr>
        <w:t xml:space="preserve"> </w:t>
      </w:r>
      <w:r w:rsidR="007121B9" w:rsidRPr="00510814">
        <w:rPr>
          <w:rFonts w:eastAsia="Times New Roman"/>
          <w:b/>
          <w:bCs/>
          <w:sz w:val="24"/>
          <w:szCs w:val="24"/>
        </w:rPr>
        <w:t>Newsletter</w:t>
      </w:r>
    </w:p>
    <w:p w14:paraId="076A64B4" w14:textId="77777777" w:rsidR="0017281A" w:rsidRDefault="0017281A" w:rsidP="00D30D2B">
      <w:pPr>
        <w:spacing w:line="11" w:lineRule="exact"/>
        <w:rPr>
          <w:sz w:val="20"/>
          <w:szCs w:val="20"/>
        </w:rPr>
      </w:pPr>
    </w:p>
    <w:p w14:paraId="17A60E82" w14:textId="0AF0A376" w:rsidR="0017281A" w:rsidRDefault="003E47D6" w:rsidP="00D30D2B">
      <w:pPr>
        <w:spacing w:line="239" w:lineRule="auto"/>
        <w:ind w:left="720" w:right="80"/>
        <w:rPr>
          <w:sz w:val="20"/>
          <w:szCs w:val="20"/>
        </w:rPr>
      </w:pPr>
      <w:r>
        <w:rPr>
          <w:rFonts w:eastAsia="Times New Roman"/>
          <w:sz w:val="24"/>
          <w:szCs w:val="24"/>
        </w:rPr>
        <w:t xml:space="preserve">The </w:t>
      </w:r>
      <w:r w:rsidR="00510814">
        <w:rPr>
          <w:rFonts w:eastAsia="Times New Roman"/>
          <w:sz w:val="24"/>
          <w:szCs w:val="24"/>
        </w:rPr>
        <w:t>Monday newsletter</w:t>
      </w:r>
      <w:r>
        <w:rPr>
          <w:rFonts w:eastAsia="Times New Roman"/>
          <w:sz w:val="24"/>
          <w:szCs w:val="24"/>
        </w:rPr>
        <w:t xml:space="preserve"> is a weekly communication for teacher candidates and clinical educators</w:t>
      </w:r>
      <w:r w:rsidR="00510814">
        <w:rPr>
          <w:rFonts w:eastAsia="Times New Roman"/>
          <w:sz w:val="24"/>
          <w:szCs w:val="24"/>
        </w:rPr>
        <w:t xml:space="preserve"> prepared by the student teaching coordinator</w:t>
      </w:r>
      <w:r>
        <w:rPr>
          <w:rFonts w:eastAsia="Times New Roman"/>
          <w:sz w:val="24"/>
          <w:szCs w:val="24"/>
        </w:rPr>
        <w:t xml:space="preserve">. The </w:t>
      </w:r>
      <w:r w:rsidR="00510814">
        <w:rPr>
          <w:rFonts w:eastAsia="Times New Roman"/>
          <w:sz w:val="24"/>
          <w:szCs w:val="24"/>
        </w:rPr>
        <w:t>Monday newsletter</w:t>
      </w:r>
      <w:r>
        <w:rPr>
          <w:rFonts w:eastAsia="Times New Roman"/>
          <w:sz w:val="24"/>
          <w:szCs w:val="24"/>
        </w:rPr>
        <w:t xml:space="preserve"> will be sent to field instructors </w:t>
      </w:r>
      <w:r w:rsidR="00510814">
        <w:rPr>
          <w:rFonts w:eastAsia="Times New Roman"/>
          <w:sz w:val="24"/>
          <w:szCs w:val="24"/>
        </w:rPr>
        <w:t>over the weekend prior in order for distribution on Mondays</w:t>
      </w:r>
      <w:r>
        <w:rPr>
          <w:rFonts w:eastAsia="Times New Roman"/>
          <w:sz w:val="24"/>
          <w:szCs w:val="24"/>
        </w:rPr>
        <w:t xml:space="preserve">.  Field instructors may personalize the email to the teacher candidates, and clinical educators then attach the </w:t>
      </w:r>
      <w:r w:rsidR="00510814">
        <w:rPr>
          <w:rFonts w:eastAsia="Times New Roman"/>
          <w:sz w:val="24"/>
          <w:szCs w:val="24"/>
        </w:rPr>
        <w:t>Monday newsletter</w:t>
      </w:r>
      <w:r>
        <w:rPr>
          <w:rFonts w:eastAsia="Times New Roman"/>
          <w:sz w:val="24"/>
          <w:szCs w:val="24"/>
        </w:rPr>
        <w:t xml:space="preserve"> as a standard communication. All teacher candidates and clinical educators should receive the </w:t>
      </w:r>
      <w:r w:rsidR="00510814">
        <w:rPr>
          <w:rFonts w:eastAsia="Times New Roman"/>
          <w:sz w:val="24"/>
          <w:szCs w:val="24"/>
        </w:rPr>
        <w:t>Monday newsletter</w:t>
      </w:r>
      <w:r>
        <w:rPr>
          <w:rFonts w:eastAsia="Times New Roman"/>
          <w:sz w:val="24"/>
          <w:szCs w:val="24"/>
        </w:rPr>
        <w:t xml:space="preserve"> no later than </w:t>
      </w:r>
      <w:r w:rsidR="00510814">
        <w:rPr>
          <w:rFonts w:eastAsia="Times New Roman"/>
          <w:sz w:val="24"/>
          <w:szCs w:val="24"/>
        </w:rPr>
        <w:t>5 pm</w:t>
      </w:r>
      <w:r>
        <w:rPr>
          <w:rFonts w:eastAsia="Times New Roman"/>
          <w:sz w:val="24"/>
          <w:szCs w:val="24"/>
        </w:rPr>
        <w:t xml:space="preserve"> on </w:t>
      </w:r>
      <w:r w:rsidR="00510814">
        <w:rPr>
          <w:rFonts w:eastAsia="Times New Roman"/>
          <w:sz w:val="24"/>
          <w:szCs w:val="24"/>
        </w:rPr>
        <w:t>Mondays throughout the semester</w:t>
      </w:r>
      <w:r>
        <w:rPr>
          <w:rFonts w:eastAsia="Times New Roman"/>
          <w:sz w:val="24"/>
          <w:szCs w:val="24"/>
        </w:rPr>
        <w:t xml:space="preserve">. </w:t>
      </w:r>
    </w:p>
    <w:p w14:paraId="58873EC8" w14:textId="77777777" w:rsidR="0017281A" w:rsidRDefault="0017281A" w:rsidP="00D30D2B">
      <w:pPr>
        <w:spacing w:line="275" w:lineRule="exact"/>
        <w:rPr>
          <w:sz w:val="20"/>
          <w:szCs w:val="20"/>
        </w:rPr>
      </w:pPr>
    </w:p>
    <w:p w14:paraId="57806947" w14:textId="0511FC80" w:rsidR="0017281A" w:rsidRPr="005B12D9" w:rsidRDefault="003E47D6" w:rsidP="00D54C35">
      <w:pPr>
        <w:pStyle w:val="ListParagraph"/>
        <w:numPr>
          <w:ilvl w:val="0"/>
          <w:numId w:val="16"/>
        </w:numPr>
        <w:ind w:left="450"/>
        <w:rPr>
          <w:rFonts w:eastAsia="Times New Roman"/>
          <w:b/>
          <w:bCs/>
          <w:sz w:val="24"/>
          <w:szCs w:val="24"/>
        </w:rPr>
      </w:pPr>
      <w:r w:rsidRPr="005B12D9">
        <w:rPr>
          <w:rFonts w:eastAsia="Times New Roman"/>
          <w:b/>
          <w:bCs/>
          <w:sz w:val="24"/>
          <w:szCs w:val="24"/>
        </w:rPr>
        <w:t>Orientation for Teacher Candidates</w:t>
      </w:r>
    </w:p>
    <w:p w14:paraId="7453B4D6" w14:textId="77777777" w:rsidR="0017281A" w:rsidRDefault="0017281A" w:rsidP="00D30D2B">
      <w:pPr>
        <w:spacing w:line="11" w:lineRule="exact"/>
        <w:rPr>
          <w:rFonts w:eastAsia="Times New Roman"/>
          <w:b/>
          <w:bCs/>
          <w:sz w:val="24"/>
          <w:szCs w:val="24"/>
        </w:rPr>
      </w:pPr>
    </w:p>
    <w:p w14:paraId="7FBC847C" w14:textId="7E33904A" w:rsidR="0044578D" w:rsidRDefault="0044578D" w:rsidP="00D54C35">
      <w:pPr>
        <w:pStyle w:val="ListParagraph"/>
        <w:numPr>
          <w:ilvl w:val="0"/>
          <w:numId w:val="15"/>
        </w:numPr>
        <w:spacing w:line="238" w:lineRule="auto"/>
        <w:ind w:left="1440" w:right="60"/>
        <w:rPr>
          <w:rFonts w:eastAsia="Times New Roman"/>
          <w:sz w:val="24"/>
          <w:szCs w:val="24"/>
        </w:rPr>
      </w:pPr>
      <w:r>
        <w:rPr>
          <w:rFonts w:eastAsia="Times New Roman"/>
          <w:sz w:val="24"/>
          <w:szCs w:val="24"/>
        </w:rPr>
        <w:t xml:space="preserve"> Teacher candidates will complete several CANVAS modules for EDUC 400 information prior to the beginning of the semester.  Field instructors will review work completed on CANVAS.</w:t>
      </w:r>
    </w:p>
    <w:p w14:paraId="1B3361D8" w14:textId="77777777" w:rsidR="0044578D" w:rsidRDefault="0044578D" w:rsidP="00D30D2B">
      <w:pPr>
        <w:pStyle w:val="ListParagraph"/>
        <w:spacing w:line="238" w:lineRule="auto"/>
        <w:ind w:left="1440" w:right="60"/>
        <w:rPr>
          <w:rFonts w:eastAsia="Times New Roman"/>
          <w:sz w:val="24"/>
          <w:szCs w:val="24"/>
        </w:rPr>
      </w:pPr>
    </w:p>
    <w:p w14:paraId="5EE60690" w14:textId="77777777" w:rsidR="0044578D" w:rsidRDefault="00510814" w:rsidP="00D54C35">
      <w:pPr>
        <w:pStyle w:val="ListParagraph"/>
        <w:numPr>
          <w:ilvl w:val="0"/>
          <w:numId w:val="15"/>
        </w:numPr>
        <w:spacing w:line="238" w:lineRule="auto"/>
        <w:ind w:left="1440" w:right="60"/>
        <w:rPr>
          <w:rFonts w:eastAsia="Times New Roman"/>
          <w:sz w:val="24"/>
          <w:szCs w:val="24"/>
        </w:rPr>
      </w:pPr>
      <w:r w:rsidRPr="0044578D">
        <w:rPr>
          <w:rFonts w:eastAsia="Times New Roman"/>
          <w:sz w:val="24"/>
          <w:szCs w:val="24"/>
        </w:rPr>
        <w:t xml:space="preserve">The student teaching coordinator will provide orientation for all the teacher candidates </w:t>
      </w:r>
      <w:r w:rsidR="0044578D" w:rsidRPr="0044578D">
        <w:rPr>
          <w:rFonts w:eastAsia="Times New Roman"/>
          <w:sz w:val="24"/>
          <w:szCs w:val="24"/>
        </w:rPr>
        <w:t>at the beginning of the semester to review common expectations and responsibilities across all certification area programs.  This is typically 2 hours.</w:t>
      </w:r>
    </w:p>
    <w:p w14:paraId="3996B0D5" w14:textId="77777777" w:rsidR="0044578D" w:rsidRPr="0044578D" w:rsidRDefault="0044578D" w:rsidP="00D30D2B">
      <w:pPr>
        <w:pStyle w:val="ListParagraph"/>
        <w:ind w:left="1440"/>
        <w:rPr>
          <w:rFonts w:eastAsia="Times New Roman"/>
          <w:sz w:val="24"/>
          <w:szCs w:val="24"/>
        </w:rPr>
      </w:pPr>
    </w:p>
    <w:p w14:paraId="7840577F" w14:textId="1A4F83A4" w:rsidR="0017281A" w:rsidRDefault="003E47D6" w:rsidP="00D54C35">
      <w:pPr>
        <w:pStyle w:val="ListParagraph"/>
        <w:numPr>
          <w:ilvl w:val="0"/>
          <w:numId w:val="15"/>
        </w:numPr>
        <w:spacing w:line="238" w:lineRule="auto"/>
        <w:ind w:left="1440" w:right="60"/>
        <w:rPr>
          <w:rFonts w:eastAsia="Times New Roman"/>
          <w:sz w:val="24"/>
          <w:szCs w:val="24"/>
        </w:rPr>
      </w:pPr>
      <w:r w:rsidRPr="0044578D">
        <w:rPr>
          <w:rFonts w:eastAsia="Times New Roman"/>
          <w:sz w:val="24"/>
          <w:szCs w:val="24"/>
        </w:rPr>
        <w:t>Field instructors</w:t>
      </w:r>
      <w:r w:rsidR="00057364">
        <w:rPr>
          <w:rFonts w:eastAsia="Times New Roman"/>
          <w:sz w:val="24"/>
          <w:szCs w:val="24"/>
        </w:rPr>
        <w:t xml:space="preserve"> </w:t>
      </w:r>
      <w:r w:rsidRPr="0044578D">
        <w:rPr>
          <w:rFonts w:eastAsia="Times New Roman"/>
          <w:sz w:val="24"/>
          <w:szCs w:val="24"/>
        </w:rPr>
        <w:t xml:space="preserve">will schedule and conduct </w:t>
      </w:r>
      <w:r w:rsidR="0044578D" w:rsidRPr="0044578D">
        <w:rPr>
          <w:rFonts w:eastAsia="Times New Roman"/>
          <w:sz w:val="24"/>
          <w:szCs w:val="24"/>
        </w:rPr>
        <w:t xml:space="preserve">additional </w:t>
      </w:r>
      <w:r w:rsidRPr="0044578D">
        <w:rPr>
          <w:rFonts w:eastAsia="Times New Roman"/>
          <w:sz w:val="24"/>
          <w:szCs w:val="24"/>
        </w:rPr>
        <w:t>orientation</w:t>
      </w:r>
      <w:r w:rsidR="0044578D" w:rsidRPr="0044578D">
        <w:rPr>
          <w:rFonts w:eastAsia="Times New Roman"/>
          <w:sz w:val="24"/>
          <w:szCs w:val="24"/>
        </w:rPr>
        <w:t xml:space="preserve"> session(s)</w:t>
      </w:r>
      <w:r w:rsidRPr="0044578D">
        <w:rPr>
          <w:rFonts w:eastAsia="Times New Roman"/>
          <w:sz w:val="24"/>
          <w:szCs w:val="24"/>
        </w:rPr>
        <w:t xml:space="preserve"> for teacher candidates</w:t>
      </w:r>
      <w:r w:rsidR="0044578D" w:rsidRPr="0044578D">
        <w:rPr>
          <w:rFonts w:eastAsia="Times New Roman"/>
          <w:sz w:val="24"/>
          <w:szCs w:val="24"/>
        </w:rPr>
        <w:t xml:space="preserve"> in their specific cohort</w:t>
      </w:r>
      <w:r w:rsidRPr="0044578D">
        <w:rPr>
          <w:rFonts w:eastAsia="Times New Roman"/>
          <w:sz w:val="24"/>
          <w:szCs w:val="24"/>
        </w:rPr>
        <w:t xml:space="preserve"> during the first </w:t>
      </w:r>
      <w:r w:rsidR="0044578D" w:rsidRPr="0044578D">
        <w:rPr>
          <w:rFonts w:eastAsia="Times New Roman"/>
          <w:sz w:val="24"/>
          <w:szCs w:val="24"/>
        </w:rPr>
        <w:t xml:space="preserve">two </w:t>
      </w:r>
      <w:r w:rsidRPr="0044578D">
        <w:rPr>
          <w:rFonts w:eastAsia="Times New Roman"/>
          <w:sz w:val="24"/>
          <w:szCs w:val="24"/>
        </w:rPr>
        <w:t>week</w:t>
      </w:r>
      <w:r w:rsidR="0044578D" w:rsidRPr="0044578D">
        <w:rPr>
          <w:rFonts w:eastAsia="Times New Roman"/>
          <w:sz w:val="24"/>
          <w:szCs w:val="24"/>
        </w:rPr>
        <w:t>s</w:t>
      </w:r>
      <w:r w:rsidRPr="0044578D">
        <w:rPr>
          <w:rFonts w:eastAsia="Times New Roman"/>
          <w:sz w:val="24"/>
          <w:szCs w:val="24"/>
        </w:rPr>
        <w:t xml:space="preserve"> of the field placement.</w:t>
      </w:r>
      <w:r w:rsidR="0044578D">
        <w:rPr>
          <w:rFonts w:eastAsia="Times New Roman"/>
          <w:sz w:val="24"/>
          <w:szCs w:val="24"/>
        </w:rPr>
        <w:t xml:space="preserve">  An outline of topics to review will be provided by the student teaching coordinator.  This is typically 2-3 hours and can be broken into small</w:t>
      </w:r>
      <w:r w:rsidR="00C21161">
        <w:rPr>
          <w:rFonts w:eastAsia="Times New Roman"/>
          <w:sz w:val="24"/>
          <w:szCs w:val="24"/>
        </w:rPr>
        <w:t>er</w:t>
      </w:r>
      <w:r w:rsidR="0044578D">
        <w:rPr>
          <w:rFonts w:eastAsia="Times New Roman"/>
          <w:sz w:val="24"/>
          <w:szCs w:val="24"/>
        </w:rPr>
        <w:t xml:space="preserve"> segments.</w:t>
      </w:r>
    </w:p>
    <w:p w14:paraId="1D2F3EBE" w14:textId="77777777" w:rsidR="00A358FB" w:rsidRDefault="00A358FB" w:rsidP="00D30D2B">
      <w:pPr>
        <w:spacing w:line="238" w:lineRule="auto"/>
        <w:ind w:right="60"/>
        <w:rPr>
          <w:rFonts w:eastAsia="Times New Roman"/>
          <w:sz w:val="24"/>
          <w:szCs w:val="24"/>
        </w:rPr>
      </w:pPr>
    </w:p>
    <w:p w14:paraId="0F5E18B3" w14:textId="7C13C310" w:rsidR="00A358FB" w:rsidRPr="00A358FB" w:rsidRDefault="00A358FB" w:rsidP="00D30D2B">
      <w:pPr>
        <w:spacing w:line="238" w:lineRule="auto"/>
        <w:ind w:right="60"/>
        <w:rPr>
          <w:rFonts w:eastAsia="Times New Roman"/>
          <w:sz w:val="24"/>
          <w:szCs w:val="24"/>
        </w:rPr>
        <w:sectPr w:rsidR="00A358FB" w:rsidRPr="00A358FB">
          <w:pgSz w:w="12240" w:h="15840"/>
          <w:pgMar w:top="1440" w:right="1440" w:bottom="426" w:left="1440" w:header="0" w:footer="0" w:gutter="0"/>
          <w:cols w:space="720" w:equalWidth="0">
            <w:col w:w="9360"/>
          </w:cols>
        </w:sectPr>
      </w:pPr>
    </w:p>
    <w:p w14:paraId="27E6319E" w14:textId="16FDB4DC" w:rsidR="0017281A" w:rsidRPr="008055CF" w:rsidRDefault="003E47D6" w:rsidP="00D54C35">
      <w:pPr>
        <w:pStyle w:val="ListParagraph"/>
        <w:numPr>
          <w:ilvl w:val="0"/>
          <w:numId w:val="16"/>
        </w:numPr>
        <w:tabs>
          <w:tab w:val="left" w:pos="720"/>
        </w:tabs>
        <w:ind w:left="540"/>
        <w:rPr>
          <w:rFonts w:eastAsia="Times New Roman"/>
          <w:b/>
          <w:bCs/>
          <w:sz w:val="24"/>
          <w:szCs w:val="24"/>
        </w:rPr>
      </w:pPr>
      <w:bookmarkStart w:id="3" w:name="page4"/>
      <w:bookmarkEnd w:id="3"/>
      <w:r w:rsidRPr="008055CF">
        <w:rPr>
          <w:rFonts w:eastAsia="Times New Roman"/>
          <w:b/>
          <w:bCs/>
          <w:sz w:val="24"/>
          <w:szCs w:val="24"/>
        </w:rPr>
        <w:lastRenderedPageBreak/>
        <w:t>Orientation for Clinical Educators</w:t>
      </w:r>
    </w:p>
    <w:p w14:paraId="450A42C7" w14:textId="77777777" w:rsidR="0017281A" w:rsidRDefault="0017281A" w:rsidP="00D30D2B">
      <w:pPr>
        <w:spacing w:line="11" w:lineRule="exact"/>
        <w:rPr>
          <w:rFonts w:eastAsia="Times New Roman"/>
          <w:b/>
          <w:bCs/>
          <w:sz w:val="24"/>
          <w:szCs w:val="24"/>
        </w:rPr>
      </w:pPr>
    </w:p>
    <w:p w14:paraId="35B0B7F7" w14:textId="351E5B9B" w:rsidR="0017281A" w:rsidRDefault="003E47D6" w:rsidP="00D30D2B">
      <w:pPr>
        <w:spacing w:line="237" w:lineRule="auto"/>
        <w:ind w:left="1080" w:right="220"/>
        <w:rPr>
          <w:rFonts w:eastAsia="Times New Roman"/>
          <w:sz w:val="24"/>
          <w:szCs w:val="24"/>
        </w:rPr>
      </w:pPr>
      <w:r>
        <w:rPr>
          <w:rFonts w:eastAsia="Times New Roman"/>
          <w:sz w:val="24"/>
          <w:szCs w:val="24"/>
        </w:rPr>
        <w:t>Field instructors</w:t>
      </w:r>
      <w:r w:rsidR="00057364">
        <w:rPr>
          <w:rFonts w:eastAsia="Times New Roman"/>
          <w:sz w:val="24"/>
          <w:szCs w:val="24"/>
        </w:rPr>
        <w:t xml:space="preserve"> </w:t>
      </w:r>
      <w:r>
        <w:rPr>
          <w:rFonts w:eastAsia="Times New Roman"/>
          <w:sz w:val="24"/>
          <w:szCs w:val="24"/>
        </w:rPr>
        <w:t>will schedule and conduct orientations for clinical educators</w:t>
      </w:r>
      <w:r w:rsidR="00131D9A">
        <w:rPr>
          <w:rFonts w:eastAsia="Times New Roman"/>
          <w:sz w:val="24"/>
          <w:szCs w:val="24"/>
        </w:rPr>
        <w:t xml:space="preserve"> prior to the semester or during week 1 of the semester</w:t>
      </w:r>
      <w:r>
        <w:rPr>
          <w:rFonts w:eastAsia="Times New Roman"/>
          <w:sz w:val="24"/>
          <w:szCs w:val="24"/>
        </w:rPr>
        <w:t xml:space="preserve">. </w:t>
      </w:r>
      <w:r w:rsidRPr="008055CF">
        <w:rPr>
          <w:rFonts w:eastAsia="Times New Roman"/>
          <w:sz w:val="24"/>
          <w:szCs w:val="24"/>
        </w:rPr>
        <w:t xml:space="preserve">The orientation will review </w:t>
      </w:r>
      <w:r w:rsidR="008055CF">
        <w:rPr>
          <w:rFonts w:eastAsia="Times New Roman"/>
          <w:sz w:val="24"/>
          <w:szCs w:val="24"/>
        </w:rPr>
        <w:t>schedules, forms, roles, responsibilities, etc. of the program.</w:t>
      </w:r>
      <w:r w:rsidR="00131D9A">
        <w:rPr>
          <w:rFonts w:eastAsia="Times New Roman"/>
          <w:sz w:val="24"/>
          <w:szCs w:val="24"/>
        </w:rPr>
        <w:t xml:space="preserve"> This is typically 45 minutes for a new clinical educator and 20 minutes for returning clinical educators.</w:t>
      </w:r>
      <w:r w:rsidR="008055CF">
        <w:rPr>
          <w:rFonts w:eastAsia="Times New Roman"/>
          <w:sz w:val="24"/>
          <w:szCs w:val="24"/>
        </w:rPr>
        <w:t xml:space="preserve">  This information is</w:t>
      </w:r>
      <w:r w:rsidRPr="008055CF">
        <w:rPr>
          <w:rFonts w:eastAsia="Times New Roman"/>
          <w:sz w:val="24"/>
          <w:szCs w:val="24"/>
        </w:rPr>
        <w:t xml:space="preserve"> provided </w:t>
      </w:r>
      <w:r w:rsidR="008055CF">
        <w:rPr>
          <w:rFonts w:eastAsia="Times New Roman"/>
          <w:sz w:val="24"/>
          <w:szCs w:val="24"/>
        </w:rPr>
        <w:t xml:space="preserve">online for clinical </w:t>
      </w:r>
      <w:r w:rsidR="008055CF" w:rsidRPr="00416440">
        <w:rPr>
          <w:rFonts w:eastAsia="Times New Roman"/>
          <w:sz w:val="24"/>
          <w:szCs w:val="24"/>
        </w:rPr>
        <w:t xml:space="preserve">educators </w:t>
      </w:r>
      <w:r w:rsidRPr="00416440">
        <w:rPr>
          <w:rFonts w:eastAsia="Times New Roman"/>
          <w:sz w:val="24"/>
          <w:szCs w:val="24"/>
        </w:rPr>
        <w:t xml:space="preserve">at </w:t>
      </w:r>
      <w:hyperlink r:id="rId6" w:history="1">
        <w:r w:rsidRPr="00416440">
          <w:rPr>
            <w:rFonts w:eastAsia="Times New Roman"/>
            <w:color w:val="0563C1"/>
            <w:sz w:val="24"/>
            <w:szCs w:val="24"/>
            <w:u w:val="single"/>
          </w:rPr>
          <w:t>http://www.education.udel.edu/ete/student-teaching/coop-fol</w:t>
        </w:r>
        <w:r w:rsidRPr="00416440">
          <w:rPr>
            <w:rFonts w:eastAsia="Times New Roman"/>
            <w:color w:val="0563C1"/>
            <w:sz w:val="24"/>
            <w:szCs w:val="24"/>
            <w:u w:val="single"/>
          </w:rPr>
          <w:t>d</w:t>
        </w:r>
        <w:r w:rsidRPr="00416440">
          <w:rPr>
            <w:rFonts w:eastAsia="Times New Roman"/>
            <w:color w:val="0563C1"/>
            <w:sz w:val="24"/>
            <w:szCs w:val="24"/>
            <w:u w:val="single"/>
          </w:rPr>
          <w:t>er/</w:t>
        </w:r>
      </w:hyperlink>
      <w:r w:rsidR="00131D9A">
        <w:rPr>
          <w:rFonts w:eastAsia="Times New Roman"/>
          <w:color w:val="0563C1"/>
          <w:sz w:val="24"/>
          <w:szCs w:val="24"/>
          <w:highlight w:val="yellow"/>
          <w:u w:val="single"/>
        </w:rPr>
        <w:t xml:space="preserve"> </w:t>
      </w:r>
    </w:p>
    <w:p w14:paraId="578E593E" w14:textId="77777777" w:rsidR="0017281A" w:rsidRDefault="0017281A" w:rsidP="00D30D2B">
      <w:pPr>
        <w:spacing w:line="278" w:lineRule="exact"/>
        <w:rPr>
          <w:rFonts w:eastAsia="Times New Roman"/>
          <w:sz w:val="24"/>
          <w:szCs w:val="24"/>
        </w:rPr>
      </w:pPr>
    </w:p>
    <w:p w14:paraId="0B02898D" w14:textId="424095A9" w:rsidR="0017281A" w:rsidRPr="0044578D" w:rsidRDefault="003E47D6" w:rsidP="00D54C35">
      <w:pPr>
        <w:pStyle w:val="ListParagraph"/>
        <w:numPr>
          <w:ilvl w:val="0"/>
          <w:numId w:val="16"/>
        </w:numPr>
        <w:tabs>
          <w:tab w:val="left" w:pos="720"/>
        </w:tabs>
        <w:ind w:left="630"/>
        <w:rPr>
          <w:rFonts w:eastAsia="Times New Roman"/>
          <w:b/>
          <w:bCs/>
          <w:sz w:val="24"/>
          <w:szCs w:val="24"/>
        </w:rPr>
      </w:pPr>
      <w:r w:rsidRPr="0044578D">
        <w:rPr>
          <w:rFonts w:eastAsia="Times New Roman"/>
          <w:b/>
          <w:bCs/>
          <w:sz w:val="24"/>
          <w:szCs w:val="24"/>
        </w:rPr>
        <w:t>Course Roster</w:t>
      </w:r>
    </w:p>
    <w:p w14:paraId="7B639A85" w14:textId="77777777" w:rsidR="0017281A" w:rsidRDefault="0017281A" w:rsidP="00D30D2B">
      <w:pPr>
        <w:spacing w:line="11" w:lineRule="exact"/>
        <w:rPr>
          <w:rFonts w:eastAsia="Times New Roman"/>
          <w:b/>
          <w:bCs/>
          <w:sz w:val="24"/>
          <w:szCs w:val="24"/>
        </w:rPr>
      </w:pPr>
    </w:p>
    <w:p w14:paraId="372BD847" w14:textId="2D1E1AC4" w:rsidR="0017281A" w:rsidRDefault="003E47D6" w:rsidP="00D30D2B">
      <w:pPr>
        <w:spacing w:line="219" w:lineRule="auto"/>
        <w:ind w:left="1080" w:right="80"/>
        <w:rPr>
          <w:rFonts w:eastAsia="Times New Roman"/>
          <w:b/>
          <w:bCs/>
          <w:sz w:val="24"/>
          <w:szCs w:val="24"/>
        </w:rPr>
      </w:pPr>
      <w:r>
        <w:rPr>
          <w:rFonts w:eastAsia="Times New Roman"/>
          <w:sz w:val="24"/>
          <w:szCs w:val="24"/>
        </w:rPr>
        <w:t>Field instructors</w:t>
      </w:r>
      <w:r w:rsidR="008055CF">
        <w:rPr>
          <w:rFonts w:eastAsia="Times New Roman"/>
          <w:sz w:val="24"/>
          <w:szCs w:val="24"/>
        </w:rPr>
        <w:t xml:space="preserve"> </w:t>
      </w:r>
      <w:r>
        <w:rPr>
          <w:rFonts w:eastAsia="Times New Roman"/>
          <w:sz w:val="24"/>
          <w:szCs w:val="24"/>
        </w:rPr>
        <w:t xml:space="preserve">will be asked to review their course roster </w:t>
      </w:r>
      <w:r w:rsidR="008055CF">
        <w:rPr>
          <w:rFonts w:eastAsia="Times New Roman"/>
          <w:sz w:val="24"/>
          <w:szCs w:val="24"/>
        </w:rPr>
        <w:t xml:space="preserve">by </w:t>
      </w:r>
      <w:r>
        <w:rPr>
          <w:rFonts w:eastAsia="Times New Roman"/>
          <w:sz w:val="24"/>
          <w:szCs w:val="24"/>
        </w:rPr>
        <w:t>September 15</w:t>
      </w:r>
      <w:r>
        <w:rPr>
          <w:rFonts w:eastAsia="Times New Roman"/>
          <w:sz w:val="32"/>
          <w:szCs w:val="32"/>
          <w:vertAlign w:val="superscript"/>
        </w:rPr>
        <w:t>th</w:t>
      </w:r>
      <w:r w:rsidR="008055CF">
        <w:rPr>
          <w:rFonts w:eastAsia="Times New Roman"/>
          <w:sz w:val="24"/>
          <w:szCs w:val="24"/>
        </w:rPr>
        <w:t>/February 15</w:t>
      </w:r>
      <w:r w:rsidR="008055CF" w:rsidRPr="008055CF">
        <w:rPr>
          <w:rFonts w:eastAsia="Times New Roman"/>
          <w:sz w:val="24"/>
          <w:szCs w:val="24"/>
          <w:vertAlign w:val="superscript"/>
        </w:rPr>
        <w:t>th</w:t>
      </w:r>
      <w:r w:rsidR="008055CF">
        <w:rPr>
          <w:rFonts w:eastAsia="Times New Roman"/>
          <w:sz w:val="24"/>
          <w:szCs w:val="24"/>
        </w:rPr>
        <w:t xml:space="preserve"> </w:t>
      </w:r>
      <w:r>
        <w:rPr>
          <w:rFonts w:eastAsia="Times New Roman"/>
          <w:sz w:val="24"/>
          <w:szCs w:val="24"/>
        </w:rPr>
        <w:t xml:space="preserve">. Any errors/changes need to be communicated to the </w:t>
      </w:r>
      <w:r w:rsidR="008055CF">
        <w:rPr>
          <w:rFonts w:eastAsia="Times New Roman"/>
          <w:sz w:val="24"/>
          <w:szCs w:val="24"/>
        </w:rPr>
        <w:t>student teaching coordinator to adjust student registration</w:t>
      </w:r>
      <w:r>
        <w:rPr>
          <w:rFonts w:eastAsia="Times New Roman"/>
          <w:sz w:val="24"/>
          <w:szCs w:val="24"/>
        </w:rPr>
        <w:t xml:space="preserve">. The </w:t>
      </w:r>
      <w:r w:rsidR="008055CF">
        <w:rPr>
          <w:rFonts w:eastAsia="Times New Roman"/>
          <w:sz w:val="24"/>
          <w:szCs w:val="24"/>
        </w:rPr>
        <w:t>student teaching</w:t>
      </w:r>
      <w:r>
        <w:rPr>
          <w:rFonts w:eastAsia="Times New Roman"/>
          <w:sz w:val="24"/>
          <w:szCs w:val="24"/>
        </w:rPr>
        <w:t xml:space="preserve"> </w:t>
      </w:r>
      <w:r w:rsidR="008055CF">
        <w:rPr>
          <w:rFonts w:eastAsia="Times New Roman"/>
          <w:sz w:val="24"/>
          <w:szCs w:val="24"/>
        </w:rPr>
        <w:t>c</w:t>
      </w:r>
      <w:r>
        <w:rPr>
          <w:rFonts w:eastAsia="Times New Roman"/>
          <w:sz w:val="24"/>
          <w:szCs w:val="24"/>
        </w:rPr>
        <w:t>oordinator will review the adjunct roster.</w:t>
      </w:r>
    </w:p>
    <w:p w14:paraId="2814EE4A" w14:textId="77777777" w:rsidR="0017281A" w:rsidRDefault="0017281A" w:rsidP="00D30D2B">
      <w:pPr>
        <w:spacing w:line="277" w:lineRule="exact"/>
        <w:rPr>
          <w:rFonts w:eastAsia="Times New Roman"/>
          <w:b/>
          <w:bCs/>
          <w:sz w:val="24"/>
          <w:szCs w:val="24"/>
        </w:rPr>
      </w:pPr>
    </w:p>
    <w:p w14:paraId="46066633" w14:textId="14866962" w:rsidR="0017281A" w:rsidRDefault="002E591F" w:rsidP="00D54C35">
      <w:pPr>
        <w:pStyle w:val="ListParagraph"/>
        <w:numPr>
          <w:ilvl w:val="0"/>
          <w:numId w:val="17"/>
        </w:numPr>
        <w:tabs>
          <w:tab w:val="left" w:pos="720"/>
        </w:tabs>
        <w:ind w:left="630"/>
        <w:rPr>
          <w:rFonts w:eastAsia="Times New Roman"/>
          <w:b/>
          <w:bCs/>
          <w:sz w:val="24"/>
          <w:szCs w:val="24"/>
        </w:rPr>
      </w:pPr>
      <w:r>
        <w:rPr>
          <w:rFonts w:eastAsia="Times New Roman"/>
          <w:b/>
          <w:bCs/>
          <w:sz w:val="24"/>
          <w:szCs w:val="24"/>
        </w:rPr>
        <w:t>Points of Contact with Teacher Candidates</w:t>
      </w:r>
    </w:p>
    <w:p w14:paraId="1707D876" w14:textId="46550E70" w:rsidR="002E591F" w:rsidRPr="002E591F" w:rsidRDefault="002E591F" w:rsidP="00D54C35">
      <w:pPr>
        <w:pStyle w:val="ListParagraph"/>
        <w:numPr>
          <w:ilvl w:val="0"/>
          <w:numId w:val="18"/>
        </w:numPr>
        <w:tabs>
          <w:tab w:val="left" w:pos="720"/>
        </w:tabs>
        <w:rPr>
          <w:rFonts w:eastAsia="Times New Roman"/>
          <w:b/>
          <w:bCs/>
          <w:sz w:val="24"/>
          <w:szCs w:val="24"/>
        </w:rPr>
      </w:pPr>
      <w:r>
        <w:rPr>
          <w:rFonts w:eastAsia="Times New Roman"/>
          <w:b/>
          <w:bCs/>
          <w:sz w:val="24"/>
          <w:szCs w:val="24"/>
        </w:rPr>
        <w:t xml:space="preserve">Observations:  </w:t>
      </w:r>
      <w:r w:rsidR="003E47D6" w:rsidRPr="002E591F">
        <w:rPr>
          <w:rFonts w:eastAsia="Times New Roman"/>
          <w:sz w:val="24"/>
          <w:szCs w:val="24"/>
        </w:rPr>
        <w:t>Field instructors</w:t>
      </w:r>
      <w:r w:rsidR="00416440">
        <w:rPr>
          <w:rFonts w:eastAsia="Times New Roman"/>
          <w:sz w:val="24"/>
          <w:szCs w:val="24"/>
        </w:rPr>
        <w:t xml:space="preserve"> </w:t>
      </w:r>
      <w:r w:rsidR="003E47D6" w:rsidRPr="002E591F">
        <w:rPr>
          <w:rFonts w:eastAsia="Times New Roman"/>
          <w:sz w:val="24"/>
          <w:szCs w:val="24"/>
        </w:rPr>
        <w:t>will conduc</w:t>
      </w:r>
      <w:r w:rsidR="00131D9A" w:rsidRPr="002E591F">
        <w:rPr>
          <w:rFonts w:eastAsia="Times New Roman"/>
          <w:sz w:val="24"/>
          <w:szCs w:val="24"/>
        </w:rPr>
        <w:t>t at least 4</w:t>
      </w:r>
      <w:r w:rsidR="003E47D6" w:rsidRPr="002E591F">
        <w:rPr>
          <w:rFonts w:eastAsia="Times New Roman"/>
          <w:sz w:val="24"/>
          <w:szCs w:val="24"/>
        </w:rPr>
        <w:t xml:space="preserve"> observations</w:t>
      </w:r>
      <w:r w:rsidR="005D2AD1" w:rsidRPr="002E591F">
        <w:rPr>
          <w:rFonts w:eastAsia="Times New Roman"/>
          <w:sz w:val="24"/>
          <w:szCs w:val="24"/>
        </w:rPr>
        <w:t xml:space="preserve"> of practice (Planning, Learning Environment, Instruction, Assessment, and Professionalism)</w:t>
      </w:r>
      <w:r w:rsidR="003E47D6" w:rsidRPr="002E591F">
        <w:rPr>
          <w:rFonts w:eastAsia="Times New Roman"/>
          <w:sz w:val="24"/>
          <w:szCs w:val="24"/>
        </w:rPr>
        <w:t xml:space="preserve"> per teacher candidate. Struggling teacher candidates may require more observations. </w:t>
      </w:r>
      <w:r w:rsidR="005D2AD1" w:rsidRPr="002E591F">
        <w:rPr>
          <w:rFonts w:eastAsia="Times New Roman"/>
          <w:sz w:val="24"/>
          <w:szCs w:val="24"/>
        </w:rPr>
        <w:t xml:space="preserve">At least 1 observation </w:t>
      </w:r>
      <w:r>
        <w:rPr>
          <w:rFonts w:eastAsia="Times New Roman"/>
          <w:sz w:val="24"/>
          <w:szCs w:val="24"/>
        </w:rPr>
        <w:t xml:space="preserve">is required to be in the classroom.  The remaining observations can be completed in the classroom, recorded lessons, and/or live Zoom.  </w:t>
      </w:r>
    </w:p>
    <w:p w14:paraId="0374F24A" w14:textId="77777777" w:rsidR="002E591F" w:rsidRDefault="002E591F" w:rsidP="00D30D2B">
      <w:pPr>
        <w:pStyle w:val="ListParagraph"/>
        <w:tabs>
          <w:tab w:val="left" w:pos="720"/>
        </w:tabs>
        <w:ind w:left="1800"/>
        <w:rPr>
          <w:rFonts w:eastAsia="Times New Roman"/>
          <w:b/>
          <w:bCs/>
          <w:sz w:val="24"/>
          <w:szCs w:val="24"/>
        </w:rPr>
      </w:pPr>
    </w:p>
    <w:p w14:paraId="3C2276E4" w14:textId="5DEBEC70" w:rsidR="0017281A" w:rsidRDefault="003E47D6" w:rsidP="00D30D2B">
      <w:pPr>
        <w:pStyle w:val="ListParagraph"/>
        <w:tabs>
          <w:tab w:val="left" w:pos="720"/>
        </w:tabs>
        <w:ind w:left="1800"/>
        <w:rPr>
          <w:rFonts w:eastAsia="Times New Roman"/>
          <w:sz w:val="24"/>
          <w:szCs w:val="24"/>
        </w:rPr>
      </w:pPr>
      <w:r w:rsidRPr="002E591F">
        <w:rPr>
          <w:rFonts w:eastAsia="Times New Roman"/>
          <w:sz w:val="24"/>
          <w:szCs w:val="24"/>
        </w:rPr>
        <w:t xml:space="preserve">Detailed written feedback is expected for each observation. Written feedback may be handwritten or electronic. It is essential that the teacher candidate has a copy of the feedback and the observer retain a copy of the feedback. </w:t>
      </w:r>
      <w:proofErr w:type="spellStart"/>
      <w:r w:rsidRPr="002E591F">
        <w:rPr>
          <w:rFonts w:eastAsia="Times New Roman"/>
          <w:sz w:val="24"/>
          <w:szCs w:val="24"/>
        </w:rPr>
        <w:t>edTPA</w:t>
      </w:r>
      <w:proofErr w:type="spellEnd"/>
      <w:r w:rsidRPr="002E591F">
        <w:rPr>
          <w:rFonts w:eastAsia="Times New Roman"/>
          <w:sz w:val="24"/>
          <w:szCs w:val="24"/>
        </w:rPr>
        <w:t xml:space="preserve"> lessons are not observable lessons. Samples of teacher candidate observational feedback are located in Appendix A.</w:t>
      </w:r>
    </w:p>
    <w:p w14:paraId="3EDA5C34" w14:textId="77777777" w:rsidR="002E591F" w:rsidRPr="002E591F" w:rsidRDefault="002E591F" w:rsidP="00D30D2B">
      <w:pPr>
        <w:pStyle w:val="ListParagraph"/>
        <w:tabs>
          <w:tab w:val="left" w:pos="720"/>
        </w:tabs>
        <w:ind w:left="1800"/>
        <w:rPr>
          <w:rFonts w:eastAsia="Times New Roman"/>
          <w:b/>
          <w:bCs/>
          <w:sz w:val="24"/>
          <w:szCs w:val="24"/>
        </w:rPr>
      </w:pPr>
    </w:p>
    <w:p w14:paraId="29137F61" w14:textId="02FC8E02" w:rsidR="0017281A" w:rsidRPr="002E591F" w:rsidRDefault="003E47D6" w:rsidP="00D54C35">
      <w:pPr>
        <w:pStyle w:val="ListParagraph"/>
        <w:numPr>
          <w:ilvl w:val="0"/>
          <w:numId w:val="18"/>
        </w:numPr>
        <w:tabs>
          <w:tab w:val="left" w:pos="720"/>
        </w:tabs>
        <w:rPr>
          <w:rFonts w:eastAsia="Times New Roman"/>
          <w:b/>
          <w:bCs/>
          <w:sz w:val="24"/>
          <w:szCs w:val="24"/>
        </w:rPr>
      </w:pPr>
      <w:r w:rsidRPr="002E591F">
        <w:rPr>
          <w:rFonts w:eastAsia="Times New Roman"/>
          <w:b/>
          <w:bCs/>
          <w:sz w:val="24"/>
          <w:szCs w:val="24"/>
        </w:rPr>
        <w:t>Post-Observation Conferences</w:t>
      </w:r>
    </w:p>
    <w:p w14:paraId="6C0A79A3" w14:textId="77777777" w:rsidR="0017281A" w:rsidRDefault="0017281A" w:rsidP="00D30D2B">
      <w:pPr>
        <w:spacing w:line="16" w:lineRule="exact"/>
        <w:rPr>
          <w:rFonts w:eastAsia="Times New Roman"/>
          <w:b/>
          <w:bCs/>
          <w:sz w:val="24"/>
          <w:szCs w:val="24"/>
        </w:rPr>
      </w:pPr>
    </w:p>
    <w:p w14:paraId="68CEF276" w14:textId="431704C5" w:rsidR="002E591F" w:rsidRDefault="003E47D6" w:rsidP="00D30D2B">
      <w:pPr>
        <w:spacing w:line="237" w:lineRule="auto"/>
        <w:ind w:left="1800" w:right="140"/>
        <w:rPr>
          <w:rFonts w:eastAsia="Times New Roman"/>
          <w:sz w:val="24"/>
          <w:szCs w:val="24"/>
        </w:rPr>
      </w:pPr>
      <w:r>
        <w:rPr>
          <w:rFonts w:eastAsia="Times New Roman"/>
          <w:sz w:val="24"/>
          <w:szCs w:val="24"/>
        </w:rPr>
        <w:t>Field instructors</w:t>
      </w:r>
      <w:r w:rsidR="00416440">
        <w:rPr>
          <w:rFonts w:eastAsia="Times New Roman"/>
          <w:sz w:val="24"/>
          <w:szCs w:val="24"/>
        </w:rPr>
        <w:t xml:space="preserve"> </w:t>
      </w:r>
      <w:r>
        <w:rPr>
          <w:rFonts w:eastAsia="Times New Roman"/>
          <w:sz w:val="24"/>
          <w:szCs w:val="24"/>
        </w:rPr>
        <w:t>will conference with the teacher candidate following an observation. The post-conference</w:t>
      </w:r>
      <w:r w:rsidR="002E591F">
        <w:rPr>
          <w:rFonts w:eastAsia="Times New Roman"/>
          <w:sz w:val="24"/>
          <w:szCs w:val="24"/>
        </w:rPr>
        <w:t>s</w:t>
      </w:r>
      <w:r>
        <w:rPr>
          <w:rFonts w:eastAsia="Times New Roman"/>
          <w:sz w:val="24"/>
          <w:szCs w:val="24"/>
        </w:rPr>
        <w:t xml:space="preserve"> may occur immediately following the lesson,</w:t>
      </w:r>
      <w:r w:rsidR="002E591F">
        <w:rPr>
          <w:rFonts w:eastAsia="Times New Roman"/>
          <w:sz w:val="24"/>
          <w:szCs w:val="24"/>
        </w:rPr>
        <w:t xml:space="preserve"> concurrent with a video parallel conference (reviewing teaching video together),</w:t>
      </w:r>
      <w:r>
        <w:rPr>
          <w:rFonts w:eastAsia="Times New Roman"/>
          <w:sz w:val="24"/>
          <w:szCs w:val="24"/>
        </w:rPr>
        <w:t xml:space="preserve"> or scheduled at another mutual time. </w:t>
      </w:r>
      <w:r w:rsidR="002E591F">
        <w:rPr>
          <w:rFonts w:eastAsia="Times New Roman"/>
          <w:sz w:val="24"/>
          <w:szCs w:val="24"/>
        </w:rPr>
        <w:t xml:space="preserve">Conferences can be conducted </w:t>
      </w:r>
      <w:r w:rsidR="00416440">
        <w:rPr>
          <w:rFonts w:eastAsia="Times New Roman"/>
          <w:sz w:val="24"/>
          <w:szCs w:val="24"/>
        </w:rPr>
        <w:t>e</w:t>
      </w:r>
      <w:r w:rsidR="002E591F">
        <w:rPr>
          <w:rFonts w:eastAsia="Times New Roman"/>
          <w:sz w:val="24"/>
          <w:szCs w:val="24"/>
        </w:rPr>
        <w:t xml:space="preserve">ither in-person or via Zoom.  </w:t>
      </w:r>
    </w:p>
    <w:p w14:paraId="3AF18825" w14:textId="5F00B633" w:rsidR="00142AA8" w:rsidRDefault="00142AA8" w:rsidP="00D30D2B">
      <w:pPr>
        <w:spacing w:line="237" w:lineRule="auto"/>
        <w:ind w:left="1800" w:right="140"/>
        <w:rPr>
          <w:rFonts w:eastAsia="Times New Roman"/>
          <w:sz w:val="24"/>
          <w:szCs w:val="24"/>
        </w:rPr>
      </w:pPr>
    </w:p>
    <w:p w14:paraId="5389A651" w14:textId="498B8540" w:rsidR="00142AA8" w:rsidRDefault="00142AA8" w:rsidP="00D54C35">
      <w:pPr>
        <w:numPr>
          <w:ilvl w:val="0"/>
          <w:numId w:val="18"/>
        </w:numPr>
        <w:tabs>
          <w:tab w:val="left" w:pos="720"/>
        </w:tabs>
        <w:rPr>
          <w:rFonts w:eastAsia="Times New Roman"/>
          <w:b/>
          <w:bCs/>
          <w:sz w:val="24"/>
          <w:szCs w:val="24"/>
        </w:rPr>
      </w:pPr>
      <w:r>
        <w:rPr>
          <w:rFonts w:eastAsia="Times New Roman"/>
          <w:b/>
          <w:bCs/>
          <w:sz w:val="24"/>
          <w:szCs w:val="24"/>
        </w:rPr>
        <w:t>Mid-</w:t>
      </w:r>
      <w:r w:rsidR="007F34EA">
        <w:rPr>
          <w:rFonts w:eastAsia="Times New Roman"/>
          <w:b/>
          <w:bCs/>
          <w:sz w:val="24"/>
          <w:szCs w:val="24"/>
        </w:rPr>
        <w:t>Term</w:t>
      </w:r>
      <w:r>
        <w:rPr>
          <w:rFonts w:eastAsia="Times New Roman"/>
          <w:b/>
          <w:bCs/>
          <w:sz w:val="24"/>
          <w:szCs w:val="24"/>
        </w:rPr>
        <w:t xml:space="preserve"> and Final</w:t>
      </w:r>
      <w:r w:rsidR="007F34EA">
        <w:rPr>
          <w:rFonts w:eastAsia="Times New Roman"/>
          <w:b/>
          <w:bCs/>
          <w:sz w:val="24"/>
          <w:szCs w:val="24"/>
        </w:rPr>
        <w:t xml:space="preserve"> Evaluation</w:t>
      </w:r>
      <w:r>
        <w:rPr>
          <w:rFonts w:eastAsia="Times New Roman"/>
          <w:b/>
          <w:bCs/>
          <w:sz w:val="24"/>
          <w:szCs w:val="24"/>
        </w:rPr>
        <w:t xml:space="preserve"> Conferences</w:t>
      </w:r>
    </w:p>
    <w:p w14:paraId="204F4787" w14:textId="77777777" w:rsidR="004F5633" w:rsidRDefault="007F34EA" w:rsidP="00D30D2B">
      <w:pPr>
        <w:spacing w:line="234" w:lineRule="auto"/>
        <w:ind w:left="1800" w:right="1360"/>
        <w:rPr>
          <w:rFonts w:eastAsia="Times New Roman"/>
          <w:sz w:val="24"/>
          <w:szCs w:val="24"/>
        </w:rPr>
      </w:pPr>
      <w:r w:rsidRPr="007F34EA">
        <w:rPr>
          <w:rFonts w:eastAsia="Times New Roman"/>
          <w:sz w:val="24"/>
          <w:szCs w:val="24"/>
        </w:rPr>
        <w:t>Field instructors will conduct a mid-term evaluation</w:t>
      </w:r>
      <w:r w:rsidR="00F12F44">
        <w:rPr>
          <w:rFonts w:eastAsia="Times New Roman"/>
          <w:sz w:val="24"/>
          <w:szCs w:val="24"/>
        </w:rPr>
        <w:t xml:space="preserve"> conference</w:t>
      </w:r>
      <w:r w:rsidRPr="007F34EA">
        <w:rPr>
          <w:rFonts w:eastAsia="Times New Roman"/>
          <w:sz w:val="24"/>
          <w:szCs w:val="24"/>
        </w:rPr>
        <w:t xml:space="preserve"> between weeks 5-7</w:t>
      </w:r>
      <w:r w:rsidR="00F12F44">
        <w:rPr>
          <w:rFonts w:eastAsia="Times New Roman"/>
          <w:sz w:val="24"/>
          <w:szCs w:val="24"/>
        </w:rPr>
        <w:t xml:space="preserve"> for each candidate.</w:t>
      </w:r>
      <w:r w:rsidR="00F12F44">
        <w:rPr>
          <w:rStyle w:val="CommentReference"/>
        </w:rPr>
        <w:t xml:space="preserve"> </w:t>
      </w:r>
      <w:r w:rsidR="00F12F44">
        <w:rPr>
          <w:rFonts w:eastAsia="Times New Roman"/>
          <w:sz w:val="24"/>
          <w:szCs w:val="24"/>
        </w:rPr>
        <w:t>T</w:t>
      </w:r>
      <w:r w:rsidR="00F12F44" w:rsidRPr="007F34EA">
        <w:rPr>
          <w:rFonts w:eastAsia="Times New Roman"/>
          <w:sz w:val="24"/>
          <w:szCs w:val="24"/>
        </w:rPr>
        <w:t xml:space="preserve">he field instructor </w:t>
      </w:r>
      <w:r w:rsidR="00F12F44">
        <w:rPr>
          <w:rFonts w:eastAsia="Times New Roman"/>
          <w:sz w:val="24"/>
          <w:szCs w:val="24"/>
        </w:rPr>
        <w:t>is responsible to schedule</w:t>
      </w:r>
      <w:r w:rsidR="00F12F44" w:rsidRPr="007F34EA">
        <w:rPr>
          <w:rFonts w:eastAsia="Times New Roman"/>
          <w:sz w:val="24"/>
          <w:szCs w:val="24"/>
        </w:rPr>
        <w:t xml:space="preserve"> </w:t>
      </w:r>
      <w:r w:rsidR="00F12F44">
        <w:rPr>
          <w:rFonts w:eastAsia="Times New Roman"/>
          <w:sz w:val="24"/>
          <w:szCs w:val="24"/>
        </w:rPr>
        <w:t>a</w:t>
      </w:r>
      <w:r w:rsidRPr="007F34EA">
        <w:rPr>
          <w:rFonts w:eastAsia="Times New Roman"/>
          <w:sz w:val="24"/>
          <w:szCs w:val="24"/>
        </w:rPr>
        <w:t xml:space="preserve"> three-way conference </w:t>
      </w:r>
      <w:r w:rsidR="00F12F44">
        <w:rPr>
          <w:rFonts w:eastAsia="Times New Roman"/>
          <w:sz w:val="24"/>
          <w:szCs w:val="24"/>
        </w:rPr>
        <w:t>including</w:t>
      </w:r>
      <w:r w:rsidRPr="007F34EA">
        <w:rPr>
          <w:rFonts w:eastAsia="Times New Roman"/>
          <w:sz w:val="24"/>
          <w:szCs w:val="24"/>
        </w:rPr>
        <w:t xml:space="preserve"> the teacher candidate, clinical educator and</w:t>
      </w:r>
      <w:r w:rsidR="00F12F44">
        <w:rPr>
          <w:rFonts w:eastAsia="Times New Roman"/>
          <w:sz w:val="24"/>
          <w:szCs w:val="24"/>
        </w:rPr>
        <w:t xml:space="preserve"> themselves to review progress and provide access to the evaluation form</w:t>
      </w:r>
      <w:r w:rsidRPr="007F34EA">
        <w:rPr>
          <w:rFonts w:eastAsia="Times New Roman"/>
          <w:sz w:val="24"/>
          <w:szCs w:val="24"/>
        </w:rPr>
        <w:t xml:space="preserve">. </w:t>
      </w:r>
      <w:r w:rsidR="00F12F44">
        <w:rPr>
          <w:rFonts w:eastAsia="Times New Roman"/>
          <w:sz w:val="24"/>
          <w:szCs w:val="24"/>
        </w:rPr>
        <w:t>T</w:t>
      </w:r>
      <w:r w:rsidRPr="007F34EA">
        <w:rPr>
          <w:rFonts w:eastAsia="Times New Roman"/>
          <w:sz w:val="24"/>
          <w:szCs w:val="24"/>
        </w:rPr>
        <w:t>eacher candidate</w:t>
      </w:r>
      <w:r w:rsidR="00F12F44">
        <w:rPr>
          <w:rFonts w:eastAsia="Times New Roman"/>
          <w:sz w:val="24"/>
          <w:szCs w:val="24"/>
        </w:rPr>
        <w:t>s need to be advised</w:t>
      </w:r>
      <w:r w:rsidRPr="007F34EA">
        <w:rPr>
          <w:rFonts w:eastAsia="Times New Roman"/>
          <w:sz w:val="24"/>
          <w:szCs w:val="24"/>
        </w:rPr>
        <w:t xml:space="preserve"> to come prepared to the conference with self-assessed scores. The conference must include the review of scores as assigned by the teacher candidate, clinical educator, and field instructor</w:t>
      </w:r>
      <w:r w:rsidR="00416440">
        <w:rPr>
          <w:rFonts w:eastAsia="Times New Roman"/>
          <w:sz w:val="24"/>
          <w:szCs w:val="24"/>
        </w:rPr>
        <w:t xml:space="preserve">, </w:t>
      </w:r>
      <w:r w:rsidRPr="007F34EA">
        <w:rPr>
          <w:rFonts w:eastAsia="Times New Roman"/>
          <w:sz w:val="24"/>
          <w:szCs w:val="24"/>
        </w:rPr>
        <w:t>strengths and areas of needed improvement/and or goals.</w:t>
      </w:r>
      <w:r w:rsidR="00F12F44">
        <w:rPr>
          <w:rFonts w:eastAsia="Times New Roman"/>
          <w:sz w:val="24"/>
          <w:szCs w:val="24"/>
        </w:rPr>
        <w:t xml:space="preserve">  If there are any major areas of concern, identify what is needed </w:t>
      </w:r>
      <w:r w:rsidR="00DA3EB3">
        <w:rPr>
          <w:rFonts w:eastAsia="Times New Roman"/>
          <w:sz w:val="24"/>
          <w:szCs w:val="24"/>
        </w:rPr>
        <w:t xml:space="preserve">as an </w:t>
      </w:r>
      <w:r w:rsidR="00F12F44">
        <w:rPr>
          <w:rFonts w:eastAsia="Times New Roman"/>
          <w:sz w:val="24"/>
          <w:szCs w:val="24"/>
        </w:rPr>
        <w:t xml:space="preserve">improvement plan and notify the student teaching coordinator. </w:t>
      </w:r>
      <w:r w:rsidRPr="007F34EA">
        <w:rPr>
          <w:rFonts w:eastAsia="Times New Roman"/>
          <w:sz w:val="24"/>
          <w:szCs w:val="24"/>
        </w:rPr>
        <w:t xml:space="preserve"> The conferences may take</w:t>
      </w:r>
      <w:r>
        <w:rPr>
          <w:rFonts w:eastAsia="Times New Roman"/>
          <w:sz w:val="24"/>
          <w:szCs w:val="24"/>
        </w:rPr>
        <w:t xml:space="preserve"> between </w:t>
      </w:r>
      <w:r w:rsidR="00F12F44">
        <w:rPr>
          <w:rFonts w:eastAsia="Times New Roman"/>
          <w:sz w:val="24"/>
          <w:szCs w:val="24"/>
        </w:rPr>
        <w:t>30</w:t>
      </w:r>
      <w:r>
        <w:rPr>
          <w:rFonts w:eastAsia="Times New Roman"/>
          <w:sz w:val="24"/>
          <w:szCs w:val="24"/>
        </w:rPr>
        <w:t>-50 minutes</w:t>
      </w:r>
      <w:r w:rsidRPr="00416440">
        <w:rPr>
          <w:rFonts w:eastAsia="Times New Roman"/>
          <w:sz w:val="24"/>
          <w:szCs w:val="24"/>
        </w:rPr>
        <w:t xml:space="preserve">. </w:t>
      </w:r>
    </w:p>
    <w:p w14:paraId="7120C276" w14:textId="2654DA81" w:rsidR="007F34EA" w:rsidRDefault="007F34EA" w:rsidP="00D30D2B">
      <w:pPr>
        <w:spacing w:line="234" w:lineRule="auto"/>
        <w:ind w:left="1800" w:right="1360"/>
        <w:rPr>
          <w:rFonts w:eastAsia="Times New Roman"/>
          <w:color w:val="0563C1"/>
          <w:sz w:val="24"/>
          <w:szCs w:val="24"/>
          <w:highlight w:val="yellow"/>
          <w:u w:val="single"/>
        </w:rPr>
      </w:pPr>
      <w:r w:rsidRPr="00416440">
        <w:rPr>
          <w:rFonts w:eastAsia="Times New Roman"/>
          <w:sz w:val="24"/>
          <w:szCs w:val="24"/>
        </w:rPr>
        <w:lastRenderedPageBreak/>
        <w:t xml:space="preserve">The </w:t>
      </w:r>
      <w:r w:rsidR="008B601D" w:rsidRPr="00416440">
        <w:rPr>
          <w:rFonts w:eastAsia="Times New Roman"/>
          <w:sz w:val="24"/>
          <w:szCs w:val="24"/>
        </w:rPr>
        <w:t>Capstone</w:t>
      </w:r>
      <w:r w:rsidRPr="00416440">
        <w:rPr>
          <w:rFonts w:eastAsia="Times New Roman"/>
          <w:sz w:val="24"/>
          <w:szCs w:val="24"/>
        </w:rPr>
        <w:t xml:space="preserve"> </w:t>
      </w:r>
      <w:r w:rsidR="00416440">
        <w:rPr>
          <w:rFonts w:eastAsia="Times New Roman"/>
          <w:sz w:val="24"/>
          <w:szCs w:val="24"/>
        </w:rPr>
        <w:t xml:space="preserve">evaluation </w:t>
      </w:r>
      <w:r w:rsidR="008B601D" w:rsidRPr="00416440">
        <w:rPr>
          <w:rFonts w:eastAsia="Times New Roman"/>
          <w:sz w:val="24"/>
          <w:szCs w:val="24"/>
        </w:rPr>
        <w:t>conferenc</w:t>
      </w:r>
      <w:r w:rsidR="00416440">
        <w:rPr>
          <w:rFonts w:eastAsia="Times New Roman"/>
          <w:sz w:val="24"/>
          <w:szCs w:val="24"/>
        </w:rPr>
        <w:t>ing</w:t>
      </w:r>
      <w:r w:rsidRPr="00416440">
        <w:rPr>
          <w:rFonts w:eastAsia="Times New Roman"/>
          <w:sz w:val="24"/>
          <w:szCs w:val="24"/>
        </w:rPr>
        <w:t xml:space="preserve"> forms can be located at </w:t>
      </w:r>
      <w:hyperlink r:id="rId7" w:history="1">
        <w:r w:rsidRPr="00416440">
          <w:rPr>
            <w:rFonts w:eastAsia="Times New Roman"/>
            <w:color w:val="0563C1"/>
            <w:sz w:val="24"/>
            <w:szCs w:val="24"/>
            <w:u w:val="single"/>
          </w:rPr>
          <w:t>http://www.education.udel.edu/ete/student-te</w:t>
        </w:r>
        <w:r w:rsidRPr="00416440">
          <w:rPr>
            <w:rFonts w:eastAsia="Times New Roman"/>
            <w:color w:val="0563C1"/>
            <w:sz w:val="24"/>
            <w:szCs w:val="24"/>
            <w:u w:val="single"/>
          </w:rPr>
          <w:t>a</w:t>
        </w:r>
        <w:r w:rsidRPr="00416440">
          <w:rPr>
            <w:rFonts w:eastAsia="Times New Roman"/>
            <w:color w:val="0563C1"/>
            <w:sz w:val="24"/>
            <w:szCs w:val="24"/>
            <w:u w:val="single"/>
          </w:rPr>
          <w:t>ching/field-instructor/</w:t>
        </w:r>
      </w:hyperlink>
    </w:p>
    <w:p w14:paraId="2E8ABBFB" w14:textId="1B5A59BD" w:rsidR="00C66B09" w:rsidRDefault="00C66B09" w:rsidP="00D30D2B">
      <w:pPr>
        <w:spacing w:line="234" w:lineRule="auto"/>
        <w:ind w:left="1800" w:right="1360"/>
        <w:rPr>
          <w:rFonts w:eastAsia="Times New Roman"/>
          <w:b/>
          <w:bCs/>
          <w:sz w:val="24"/>
          <w:szCs w:val="24"/>
        </w:rPr>
      </w:pPr>
    </w:p>
    <w:p w14:paraId="40B4888A" w14:textId="76E2634D" w:rsidR="00C66B09" w:rsidRPr="00FA7C1B" w:rsidRDefault="008B601D" w:rsidP="00FA7C1B">
      <w:pPr>
        <w:spacing w:line="239" w:lineRule="auto"/>
        <w:ind w:left="1800" w:right="20"/>
        <w:rPr>
          <w:rFonts w:eastAsia="Times New Roman"/>
          <w:sz w:val="24"/>
          <w:szCs w:val="24"/>
        </w:rPr>
      </w:pPr>
      <w:r>
        <w:rPr>
          <w:rFonts w:eastAsia="Times New Roman"/>
          <w:sz w:val="24"/>
          <w:szCs w:val="24"/>
        </w:rPr>
        <w:t>At the mid-term conference, i</w:t>
      </w:r>
      <w:r w:rsidR="00C66B09" w:rsidRPr="008B601D">
        <w:rPr>
          <w:rFonts w:eastAsia="Times New Roman"/>
          <w:sz w:val="24"/>
          <w:szCs w:val="24"/>
        </w:rPr>
        <w:t xml:space="preserve">f a score of </w:t>
      </w:r>
      <w:r w:rsidRPr="008B601D">
        <w:rPr>
          <w:rFonts w:eastAsia="Times New Roman"/>
          <w:sz w:val="24"/>
          <w:szCs w:val="24"/>
        </w:rPr>
        <w:t>1</w:t>
      </w:r>
      <w:r w:rsidR="00C66B09" w:rsidRPr="008B601D">
        <w:rPr>
          <w:rFonts w:eastAsia="Times New Roman"/>
          <w:sz w:val="24"/>
          <w:szCs w:val="24"/>
        </w:rPr>
        <w:t xml:space="preserve"> is assigned</w:t>
      </w:r>
      <w:r w:rsidR="00C66B09">
        <w:rPr>
          <w:rFonts w:eastAsia="Times New Roman"/>
          <w:sz w:val="24"/>
          <w:szCs w:val="24"/>
        </w:rPr>
        <w:t xml:space="preserve"> </w:t>
      </w:r>
      <w:r>
        <w:rPr>
          <w:rFonts w:eastAsia="Times New Roman"/>
          <w:sz w:val="24"/>
          <w:szCs w:val="24"/>
        </w:rPr>
        <w:t xml:space="preserve">to any indicator </w:t>
      </w:r>
      <w:r w:rsidR="00C66B09">
        <w:rPr>
          <w:rFonts w:eastAsia="Times New Roman"/>
          <w:sz w:val="24"/>
          <w:szCs w:val="24"/>
        </w:rPr>
        <w:t>(including dispositions), the teacher candidate must be informed that the score</w:t>
      </w:r>
      <w:r>
        <w:rPr>
          <w:rFonts w:eastAsia="Times New Roman"/>
          <w:sz w:val="24"/>
          <w:szCs w:val="24"/>
        </w:rPr>
        <w:t>(</w:t>
      </w:r>
      <w:r w:rsidR="00C66B09">
        <w:rPr>
          <w:rFonts w:eastAsia="Times New Roman"/>
          <w:sz w:val="24"/>
          <w:szCs w:val="24"/>
        </w:rPr>
        <w:t>s</w:t>
      </w:r>
      <w:r>
        <w:rPr>
          <w:rFonts w:eastAsia="Times New Roman"/>
          <w:sz w:val="24"/>
          <w:szCs w:val="24"/>
        </w:rPr>
        <w:t>)</w:t>
      </w:r>
      <w:r w:rsidR="00C66B09">
        <w:rPr>
          <w:rFonts w:eastAsia="Times New Roman"/>
          <w:sz w:val="24"/>
          <w:szCs w:val="24"/>
        </w:rPr>
        <w:t xml:space="preserve"> must improve to pass student teaching</w:t>
      </w:r>
      <w:r>
        <w:rPr>
          <w:rFonts w:eastAsia="Times New Roman"/>
          <w:sz w:val="24"/>
          <w:szCs w:val="24"/>
        </w:rPr>
        <w:t xml:space="preserve">.  </w:t>
      </w:r>
      <w:r w:rsidR="00C66B09">
        <w:rPr>
          <w:rFonts w:eastAsia="Times New Roman"/>
          <w:sz w:val="24"/>
          <w:szCs w:val="24"/>
        </w:rPr>
        <w:t xml:space="preserve">On the </w:t>
      </w:r>
      <w:r>
        <w:rPr>
          <w:rFonts w:eastAsia="Times New Roman"/>
          <w:sz w:val="24"/>
          <w:szCs w:val="24"/>
        </w:rPr>
        <w:t>Capstone conference</w:t>
      </w:r>
      <w:r w:rsidR="00C66B09">
        <w:rPr>
          <w:rFonts w:eastAsia="Times New Roman"/>
          <w:sz w:val="24"/>
          <w:szCs w:val="24"/>
        </w:rPr>
        <w:t xml:space="preserve"> form, the field instructor will document that the teacher candidate is in danger of failing EDUC 400 (Student Teaching)</w:t>
      </w:r>
      <w:r>
        <w:rPr>
          <w:rFonts w:eastAsia="Times New Roman"/>
          <w:sz w:val="24"/>
          <w:szCs w:val="24"/>
        </w:rPr>
        <w:t xml:space="preserve"> and outline steps of an improvement plan</w:t>
      </w:r>
      <w:r w:rsidR="00C66B09">
        <w:rPr>
          <w:rFonts w:eastAsia="Times New Roman"/>
          <w:sz w:val="24"/>
          <w:szCs w:val="24"/>
        </w:rPr>
        <w:t>. In most instances, scores are typically lower at the mid-</w:t>
      </w:r>
      <w:r>
        <w:rPr>
          <w:rFonts w:eastAsia="Times New Roman"/>
          <w:sz w:val="24"/>
          <w:szCs w:val="24"/>
        </w:rPr>
        <w:t>term</w:t>
      </w:r>
      <w:r w:rsidR="00C66B09">
        <w:rPr>
          <w:rFonts w:eastAsia="Times New Roman"/>
          <w:sz w:val="24"/>
          <w:szCs w:val="24"/>
        </w:rPr>
        <w:t xml:space="preserve"> point, and most teacher candidates achieve</w:t>
      </w:r>
      <w:r>
        <w:rPr>
          <w:rFonts w:eastAsia="Times New Roman"/>
          <w:sz w:val="24"/>
          <w:szCs w:val="24"/>
        </w:rPr>
        <w:t xml:space="preserve"> scores of 2’s and/or </w:t>
      </w:r>
      <w:r w:rsidR="00C66B09">
        <w:rPr>
          <w:rFonts w:eastAsia="Times New Roman"/>
          <w:sz w:val="24"/>
          <w:szCs w:val="24"/>
        </w:rPr>
        <w:t>3</w:t>
      </w:r>
      <w:r>
        <w:rPr>
          <w:rFonts w:eastAsia="Times New Roman"/>
          <w:sz w:val="24"/>
          <w:szCs w:val="24"/>
        </w:rPr>
        <w:t>’s</w:t>
      </w:r>
      <w:r w:rsidR="00C66B09">
        <w:rPr>
          <w:rFonts w:eastAsia="Times New Roman"/>
          <w:sz w:val="24"/>
          <w:szCs w:val="24"/>
        </w:rPr>
        <w:t xml:space="preserve"> by the end of the placement. </w:t>
      </w:r>
    </w:p>
    <w:p w14:paraId="74315B0F" w14:textId="77777777" w:rsidR="00C66B09" w:rsidRPr="007F34EA" w:rsidRDefault="00C66B09" w:rsidP="00D30D2B">
      <w:pPr>
        <w:spacing w:line="234" w:lineRule="auto"/>
        <w:ind w:left="1800" w:right="1360"/>
        <w:rPr>
          <w:rFonts w:eastAsia="Times New Roman"/>
          <w:b/>
          <w:bCs/>
          <w:sz w:val="24"/>
          <w:szCs w:val="24"/>
        </w:rPr>
      </w:pPr>
    </w:p>
    <w:p w14:paraId="382C6EF4" w14:textId="20E715EC" w:rsidR="00142AA8" w:rsidRDefault="00DA3EB3" w:rsidP="00D30D2B">
      <w:pPr>
        <w:ind w:left="1800"/>
        <w:rPr>
          <w:rFonts w:eastAsia="Times New Roman"/>
          <w:sz w:val="24"/>
          <w:szCs w:val="24"/>
        </w:rPr>
      </w:pPr>
      <w:r w:rsidRPr="00C66B09">
        <w:rPr>
          <w:rFonts w:eastAsia="Times New Roman"/>
          <w:b/>
          <w:bCs/>
          <w:sz w:val="24"/>
          <w:szCs w:val="24"/>
        </w:rPr>
        <w:t>Final evaluation</w:t>
      </w:r>
      <w:r w:rsidRPr="00A358FB">
        <w:rPr>
          <w:rFonts w:eastAsia="Times New Roman"/>
          <w:bCs/>
          <w:sz w:val="24"/>
          <w:szCs w:val="24"/>
        </w:rPr>
        <w:t xml:space="preserve"> </w:t>
      </w:r>
      <w:r w:rsidRPr="00C66B09">
        <w:rPr>
          <w:rFonts w:eastAsia="Times New Roman"/>
          <w:b/>
          <w:bCs/>
          <w:sz w:val="24"/>
          <w:szCs w:val="24"/>
        </w:rPr>
        <w:t>conferences</w:t>
      </w:r>
      <w:r w:rsidR="00C66B09">
        <w:rPr>
          <w:rFonts w:eastAsia="Times New Roman"/>
          <w:bCs/>
          <w:sz w:val="24"/>
          <w:szCs w:val="24"/>
        </w:rPr>
        <w:t xml:space="preserve"> during weeks 11 and 12</w:t>
      </w:r>
      <w:r w:rsidRPr="00A358FB">
        <w:rPr>
          <w:rFonts w:eastAsia="Times New Roman"/>
          <w:bCs/>
          <w:sz w:val="24"/>
          <w:szCs w:val="24"/>
        </w:rPr>
        <w:t xml:space="preserve"> are conducted in a similar fashion as the mid-term conference.  Often these conferences are between 15-30 minutes</w:t>
      </w:r>
      <w:r w:rsidR="00C66B09">
        <w:rPr>
          <w:rFonts w:eastAsia="Times New Roman"/>
          <w:sz w:val="24"/>
          <w:szCs w:val="24"/>
        </w:rPr>
        <w:t xml:space="preserve"> </w:t>
      </w:r>
      <w:r w:rsidR="00C66B09">
        <w:rPr>
          <w:rFonts w:eastAsia="Times New Roman"/>
          <w:sz w:val="24"/>
          <w:szCs w:val="24"/>
        </w:rPr>
        <w:t>and</w:t>
      </w:r>
      <w:r w:rsidR="00C66B09">
        <w:rPr>
          <w:rFonts w:eastAsia="Times New Roman"/>
          <w:sz w:val="24"/>
          <w:szCs w:val="24"/>
        </w:rPr>
        <w:t xml:space="preserve"> must include the review of scores, strengths, and areas of needed improvement/and or goals.</w:t>
      </w:r>
      <w:r w:rsidR="00A27F0D">
        <w:rPr>
          <w:rFonts w:eastAsia="Times New Roman"/>
          <w:bCs/>
          <w:sz w:val="24"/>
          <w:szCs w:val="24"/>
        </w:rPr>
        <w:t xml:space="preserve">  </w:t>
      </w:r>
      <w:r>
        <w:rPr>
          <w:rFonts w:eastAsia="Times New Roman"/>
          <w:sz w:val="24"/>
          <w:szCs w:val="24"/>
        </w:rPr>
        <w:t>T</w:t>
      </w:r>
      <w:r w:rsidRPr="007F34EA">
        <w:rPr>
          <w:rFonts w:eastAsia="Times New Roman"/>
          <w:sz w:val="24"/>
          <w:szCs w:val="24"/>
        </w:rPr>
        <w:t xml:space="preserve">he field instructor </w:t>
      </w:r>
      <w:r>
        <w:rPr>
          <w:rFonts w:eastAsia="Times New Roman"/>
          <w:sz w:val="24"/>
          <w:szCs w:val="24"/>
        </w:rPr>
        <w:t>is responsible to schedule</w:t>
      </w:r>
      <w:r w:rsidRPr="007F34EA">
        <w:rPr>
          <w:rFonts w:eastAsia="Times New Roman"/>
          <w:sz w:val="24"/>
          <w:szCs w:val="24"/>
        </w:rPr>
        <w:t xml:space="preserve"> </w:t>
      </w:r>
      <w:r>
        <w:rPr>
          <w:rFonts w:eastAsia="Times New Roman"/>
          <w:sz w:val="24"/>
          <w:szCs w:val="24"/>
        </w:rPr>
        <w:t>a</w:t>
      </w:r>
      <w:r w:rsidRPr="007F34EA">
        <w:rPr>
          <w:rFonts w:eastAsia="Times New Roman"/>
          <w:sz w:val="24"/>
          <w:szCs w:val="24"/>
        </w:rPr>
        <w:t xml:space="preserve"> three-way conference</w:t>
      </w:r>
      <w:r w:rsidR="00A27F0D">
        <w:rPr>
          <w:rFonts w:eastAsia="Times New Roman"/>
          <w:sz w:val="24"/>
          <w:szCs w:val="24"/>
        </w:rPr>
        <w:t xml:space="preserve"> with the teacher candidate and the clinical educator</w:t>
      </w:r>
      <w:r w:rsidRPr="007F34EA">
        <w:rPr>
          <w:rFonts w:eastAsia="Times New Roman"/>
          <w:sz w:val="24"/>
          <w:szCs w:val="24"/>
        </w:rPr>
        <w:t xml:space="preserve"> </w:t>
      </w:r>
      <w:r>
        <w:rPr>
          <w:rFonts w:eastAsia="Times New Roman"/>
          <w:sz w:val="24"/>
          <w:szCs w:val="24"/>
        </w:rPr>
        <w:t>and provide access to the evaluation form</w:t>
      </w:r>
      <w:r w:rsidRPr="007F34EA">
        <w:rPr>
          <w:rFonts w:eastAsia="Times New Roman"/>
          <w:sz w:val="24"/>
          <w:szCs w:val="24"/>
        </w:rPr>
        <w:t xml:space="preserve">. </w:t>
      </w:r>
      <w:r>
        <w:rPr>
          <w:rFonts w:eastAsia="Times New Roman"/>
          <w:sz w:val="24"/>
          <w:szCs w:val="24"/>
        </w:rPr>
        <w:t>T</w:t>
      </w:r>
      <w:r w:rsidRPr="007F34EA">
        <w:rPr>
          <w:rFonts w:eastAsia="Times New Roman"/>
          <w:sz w:val="24"/>
          <w:szCs w:val="24"/>
        </w:rPr>
        <w:t>eacher candidate</w:t>
      </w:r>
      <w:r>
        <w:rPr>
          <w:rFonts w:eastAsia="Times New Roman"/>
          <w:sz w:val="24"/>
          <w:szCs w:val="24"/>
        </w:rPr>
        <w:t>s need to be advised</w:t>
      </w:r>
      <w:r w:rsidRPr="007F34EA">
        <w:rPr>
          <w:rFonts w:eastAsia="Times New Roman"/>
          <w:sz w:val="24"/>
          <w:szCs w:val="24"/>
        </w:rPr>
        <w:t xml:space="preserve"> to come prepared to the conference with self-assessed scores.</w:t>
      </w:r>
      <w:r>
        <w:rPr>
          <w:rFonts w:eastAsia="Times New Roman"/>
          <w:sz w:val="24"/>
          <w:szCs w:val="24"/>
        </w:rPr>
        <w:t xml:space="preserve">  Everyone should consider final scores compared to the progress since the mid-term evaluation conference. </w:t>
      </w:r>
      <w:r w:rsidRPr="007F34EA">
        <w:rPr>
          <w:rFonts w:eastAsia="Times New Roman"/>
          <w:sz w:val="24"/>
          <w:szCs w:val="24"/>
        </w:rPr>
        <w:t xml:space="preserve"> </w:t>
      </w:r>
    </w:p>
    <w:p w14:paraId="032A3BA6" w14:textId="77777777" w:rsidR="00A27F0D" w:rsidRPr="00A27F0D" w:rsidRDefault="00A27F0D" w:rsidP="00D30D2B">
      <w:pPr>
        <w:ind w:left="1800"/>
        <w:rPr>
          <w:rFonts w:eastAsia="Times New Roman"/>
          <w:bCs/>
          <w:sz w:val="24"/>
          <w:szCs w:val="24"/>
        </w:rPr>
      </w:pPr>
    </w:p>
    <w:p w14:paraId="0AA13C8F" w14:textId="77777777" w:rsidR="007C667D" w:rsidRDefault="00C66B09" w:rsidP="00A27F0D">
      <w:pPr>
        <w:spacing w:line="239" w:lineRule="auto"/>
        <w:ind w:left="1800" w:right="20"/>
        <w:rPr>
          <w:rFonts w:eastAsia="Times New Roman"/>
          <w:sz w:val="24"/>
          <w:szCs w:val="24"/>
        </w:rPr>
      </w:pPr>
      <w:r w:rsidRPr="007C667D">
        <w:rPr>
          <w:rFonts w:eastAsia="Times New Roman"/>
          <w:sz w:val="24"/>
          <w:szCs w:val="24"/>
        </w:rPr>
        <w:t xml:space="preserve">If a score of </w:t>
      </w:r>
      <w:r w:rsidR="00A27F0D" w:rsidRPr="007C667D">
        <w:rPr>
          <w:rFonts w:eastAsia="Times New Roman"/>
          <w:sz w:val="24"/>
          <w:szCs w:val="24"/>
        </w:rPr>
        <w:t>1</w:t>
      </w:r>
      <w:r>
        <w:rPr>
          <w:rFonts w:eastAsia="Times New Roman"/>
          <w:sz w:val="24"/>
          <w:szCs w:val="24"/>
        </w:rPr>
        <w:t xml:space="preserve"> is assigned to </w:t>
      </w:r>
      <w:r w:rsidR="007C667D">
        <w:rPr>
          <w:rFonts w:eastAsia="Times New Roman"/>
          <w:sz w:val="24"/>
          <w:szCs w:val="24"/>
        </w:rPr>
        <w:t>any indicator (</w:t>
      </w:r>
      <w:r>
        <w:rPr>
          <w:rFonts w:eastAsia="Times New Roman"/>
          <w:sz w:val="24"/>
          <w:szCs w:val="24"/>
        </w:rPr>
        <w:t xml:space="preserve">including dispositions), the teacher candidate must be informed that they did not pass EDUC 400 (Student Teaching). </w:t>
      </w:r>
    </w:p>
    <w:p w14:paraId="30949A82" w14:textId="77777777" w:rsidR="007C667D" w:rsidRDefault="007C667D" w:rsidP="00A27F0D">
      <w:pPr>
        <w:spacing w:line="239" w:lineRule="auto"/>
        <w:ind w:left="1800" w:right="20"/>
        <w:rPr>
          <w:rFonts w:eastAsia="Times New Roman"/>
          <w:sz w:val="24"/>
          <w:szCs w:val="24"/>
        </w:rPr>
      </w:pPr>
    </w:p>
    <w:p w14:paraId="6FEBF373" w14:textId="46F68973" w:rsidR="00C66B09" w:rsidRPr="007C667D" w:rsidRDefault="00C66B09" w:rsidP="00A27F0D">
      <w:pPr>
        <w:spacing w:line="239" w:lineRule="auto"/>
        <w:ind w:left="1800" w:right="20"/>
        <w:rPr>
          <w:rFonts w:eastAsia="Times New Roman"/>
          <w:sz w:val="24"/>
          <w:szCs w:val="24"/>
        </w:rPr>
      </w:pPr>
      <w:r w:rsidRPr="007C667D">
        <w:rPr>
          <w:rFonts w:eastAsia="Times New Roman"/>
          <w:sz w:val="24"/>
          <w:szCs w:val="24"/>
        </w:rPr>
        <w:t xml:space="preserve">The </w:t>
      </w:r>
      <w:r w:rsidR="007C667D">
        <w:rPr>
          <w:rFonts w:eastAsia="Times New Roman"/>
          <w:sz w:val="24"/>
          <w:szCs w:val="24"/>
        </w:rPr>
        <w:t xml:space="preserve">final </w:t>
      </w:r>
      <w:r w:rsidRPr="007C667D">
        <w:rPr>
          <w:rFonts w:eastAsia="Times New Roman"/>
          <w:sz w:val="24"/>
          <w:szCs w:val="24"/>
        </w:rPr>
        <w:t xml:space="preserve">Capstone </w:t>
      </w:r>
      <w:r w:rsidR="007C667D">
        <w:rPr>
          <w:rFonts w:eastAsia="Times New Roman"/>
          <w:sz w:val="24"/>
          <w:szCs w:val="24"/>
        </w:rPr>
        <w:t>scores</w:t>
      </w:r>
      <w:r w:rsidRPr="007C667D">
        <w:rPr>
          <w:rFonts w:eastAsia="Times New Roman"/>
          <w:sz w:val="24"/>
          <w:szCs w:val="24"/>
        </w:rPr>
        <w:t xml:space="preserve"> </w:t>
      </w:r>
      <w:r w:rsidR="007C667D">
        <w:rPr>
          <w:rFonts w:eastAsia="Times New Roman"/>
          <w:sz w:val="24"/>
          <w:szCs w:val="24"/>
        </w:rPr>
        <w:t>need to be formally submitted by both the field instructor and the clinical educator on</w:t>
      </w:r>
      <w:r w:rsidRPr="007C667D">
        <w:rPr>
          <w:rFonts w:eastAsia="Times New Roman"/>
          <w:sz w:val="24"/>
          <w:szCs w:val="24"/>
        </w:rPr>
        <w:t xml:space="preserve"> </w:t>
      </w:r>
      <w:proofErr w:type="spellStart"/>
      <w:r w:rsidRPr="007C667D">
        <w:rPr>
          <w:rFonts w:eastAsia="Times New Roman"/>
          <w:sz w:val="24"/>
          <w:szCs w:val="24"/>
        </w:rPr>
        <w:t>TaskStream</w:t>
      </w:r>
      <w:proofErr w:type="spellEnd"/>
      <w:r w:rsidR="007C667D">
        <w:rPr>
          <w:rFonts w:eastAsia="Times New Roman"/>
          <w:sz w:val="24"/>
          <w:szCs w:val="24"/>
        </w:rPr>
        <w:t xml:space="preserve"> </w:t>
      </w:r>
      <w:hyperlink r:id="rId8" w:history="1">
        <w:r w:rsidR="007C667D" w:rsidRPr="00C74AB4">
          <w:rPr>
            <w:rStyle w:val="Hyperlink"/>
            <w:rFonts w:eastAsia="Times New Roman"/>
            <w:sz w:val="24"/>
            <w:szCs w:val="24"/>
          </w:rPr>
          <w:t>https://login.taskstream.com/signon/</w:t>
        </w:r>
      </w:hyperlink>
      <w:r w:rsidR="007C667D">
        <w:rPr>
          <w:rFonts w:eastAsia="Times New Roman"/>
          <w:sz w:val="24"/>
          <w:szCs w:val="24"/>
        </w:rPr>
        <w:t>.  Notification and directions for this submission will come from the Office of Clinical Studies.</w:t>
      </w:r>
    </w:p>
    <w:p w14:paraId="49E77425" w14:textId="77777777" w:rsidR="00C66B09" w:rsidRPr="007C667D" w:rsidRDefault="00C66B09" w:rsidP="00A27F0D">
      <w:pPr>
        <w:spacing w:line="11" w:lineRule="exact"/>
        <w:ind w:left="1800" w:hanging="1080"/>
        <w:rPr>
          <w:rFonts w:eastAsia="Times New Roman"/>
          <w:sz w:val="24"/>
          <w:szCs w:val="24"/>
        </w:rPr>
      </w:pPr>
    </w:p>
    <w:p w14:paraId="69C10700" w14:textId="77777777" w:rsidR="00A358FB" w:rsidRDefault="00A358FB" w:rsidP="00D30D2B">
      <w:pPr>
        <w:ind w:left="1800"/>
        <w:rPr>
          <w:rFonts w:eastAsia="Times New Roman"/>
          <w:b/>
          <w:bCs/>
          <w:sz w:val="24"/>
          <w:szCs w:val="24"/>
        </w:rPr>
      </w:pPr>
    </w:p>
    <w:p w14:paraId="1D178323" w14:textId="7D70584F" w:rsidR="00A358FB" w:rsidRPr="007C667D" w:rsidRDefault="00A358FB" w:rsidP="00D54C35">
      <w:pPr>
        <w:numPr>
          <w:ilvl w:val="0"/>
          <w:numId w:val="18"/>
        </w:numPr>
        <w:tabs>
          <w:tab w:val="left" w:pos="720"/>
        </w:tabs>
        <w:rPr>
          <w:rFonts w:eastAsia="Times New Roman"/>
          <w:b/>
          <w:bCs/>
          <w:sz w:val="24"/>
          <w:szCs w:val="24"/>
        </w:rPr>
      </w:pPr>
      <w:r w:rsidRPr="007C667D">
        <w:rPr>
          <w:rFonts w:eastAsia="Times New Roman"/>
          <w:b/>
          <w:bCs/>
          <w:sz w:val="24"/>
          <w:szCs w:val="24"/>
        </w:rPr>
        <w:t>Professional Learning Communities (PLC)</w:t>
      </w:r>
    </w:p>
    <w:p w14:paraId="59F8D2A6" w14:textId="0B5ED0BB" w:rsidR="00A358FB" w:rsidRDefault="00A358FB" w:rsidP="00D30D2B">
      <w:pPr>
        <w:tabs>
          <w:tab w:val="left" w:pos="720"/>
        </w:tabs>
        <w:ind w:left="1800"/>
        <w:rPr>
          <w:rFonts w:eastAsia="Times New Roman"/>
          <w:b/>
          <w:bCs/>
          <w:sz w:val="24"/>
          <w:szCs w:val="24"/>
        </w:rPr>
      </w:pPr>
      <w:r w:rsidRPr="007C667D">
        <w:rPr>
          <w:rFonts w:eastAsia="Times New Roman"/>
          <w:sz w:val="24"/>
          <w:szCs w:val="24"/>
        </w:rPr>
        <w:t>Field instructors</w:t>
      </w:r>
      <w:r w:rsidR="007C667D" w:rsidRPr="007C667D">
        <w:rPr>
          <w:rFonts w:eastAsia="Times New Roman"/>
          <w:sz w:val="24"/>
          <w:szCs w:val="24"/>
        </w:rPr>
        <w:t xml:space="preserve"> </w:t>
      </w:r>
      <w:r w:rsidRPr="007C667D">
        <w:rPr>
          <w:rFonts w:eastAsia="Times New Roman"/>
          <w:sz w:val="24"/>
          <w:szCs w:val="24"/>
        </w:rPr>
        <w:t>will conduct at least 4 PLC meetings (2 before and 2 after the mid-term evaluation).  PLC meetings are designed to support the smaller cohorts of teacher candidates.  The meetings should be candidate-centered to discuss what is going on in the placements, professional challenges</w:t>
      </w:r>
      <w:r w:rsidR="007C667D">
        <w:rPr>
          <w:rFonts w:eastAsia="Times New Roman"/>
          <w:sz w:val="24"/>
          <w:szCs w:val="24"/>
        </w:rPr>
        <w:t>/development, and resource sharing.  Typically, these meetings last about an hour and can be done online or in-person.</w:t>
      </w:r>
    </w:p>
    <w:p w14:paraId="1658A9F9" w14:textId="77777777" w:rsidR="00A358FB" w:rsidRDefault="00A358FB" w:rsidP="00D30D2B">
      <w:pPr>
        <w:tabs>
          <w:tab w:val="left" w:pos="720"/>
        </w:tabs>
        <w:ind w:left="1800"/>
        <w:rPr>
          <w:rFonts w:eastAsia="Times New Roman"/>
          <w:b/>
          <w:bCs/>
          <w:sz w:val="24"/>
          <w:szCs w:val="24"/>
        </w:rPr>
      </w:pPr>
    </w:p>
    <w:p w14:paraId="7A217854" w14:textId="7545D7D3" w:rsidR="0017281A" w:rsidRPr="00A358FB" w:rsidRDefault="003E47D6" w:rsidP="00D54C35">
      <w:pPr>
        <w:pStyle w:val="ListParagraph"/>
        <w:numPr>
          <w:ilvl w:val="0"/>
          <w:numId w:val="17"/>
        </w:numPr>
        <w:tabs>
          <w:tab w:val="left" w:pos="720"/>
        </w:tabs>
        <w:ind w:left="630"/>
        <w:rPr>
          <w:rFonts w:eastAsia="Times New Roman"/>
          <w:b/>
          <w:bCs/>
          <w:sz w:val="24"/>
          <w:szCs w:val="24"/>
        </w:rPr>
      </w:pPr>
      <w:r w:rsidRPr="00A358FB">
        <w:rPr>
          <w:rFonts w:eastAsia="Times New Roman"/>
          <w:b/>
          <w:bCs/>
          <w:sz w:val="24"/>
          <w:szCs w:val="24"/>
        </w:rPr>
        <w:t>Documentation</w:t>
      </w:r>
    </w:p>
    <w:p w14:paraId="711229C5" w14:textId="77777777" w:rsidR="0017281A" w:rsidRDefault="0017281A" w:rsidP="00D30D2B">
      <w:pPr>
        <w:spacing w:line="11" w:lineRule="exact"/>
        <w:rPr>
          <w:rFonts w:eastAsia="Times New Roman"/>
          <w:b/>
          <w:bCs/>
          <w:sz w:val="24"/>
          <w:szCs w:val="24"/>
        </w:rPr>
      </w:pPr>
    </w:p>
    <w:p w14:paraId="6259272D" w14:textId="1C77D685" w:rsidR="0017281A" w:rsidRPr="004F5633" w:rsidRDefault="003E47D6" w:rsidP="004F5633">
      <w:pPr>
        <w:spacing w:line="237" w:lineRule="auto"/>
        <w:ind w:left="720" w:right="380"/>
        <w:rPr>
          <w:rFonts w:eastAsia="Times New Roman"/>
          <w:b/>
          <w:bCs/>
          <w:sz w:val="24"/>
          <w:szCs w:val="24"/>
        </w:rPr>
        <w:sectPr w:rsidR="0017281A" w:rsidRPr="004F5633">
          <w:pgSz w:w="12240" w:h="15840"/>
          <w:pgMar w:top="1439" w:right="1440" w:bottom="426" w:left="1440" w:header="0" w:footer="0" w:gutter="0"/>
          <w:cols w:space="720" w:equalWidth="0">
            <w:col w:w="9360"/>
          </w:cols>
        </w:sectPr>
      </w:pPr>
      <w:r>
        <w:rPr>
          <w:rFonts w:eastAsia="Times New Roman"/>
          <w:sz w:val="24"/>
          <w:szCs w:val="24"/>
        </w:rPr>
        <w:t>Field instructors</w:t>
      </w:r>
      <w:r w:rsidR="007C667D">
        <w:rPr>
          <w:rFonts w:eastAsia="Times New Roman"/>
          <w:sz w:val="24"/>
          <w:szCs w:val="24"/>
        </w:rPr>
        <w:t xml:space="preserve"> </w:t>
      </w:r>
      <w:r>
        <w:rPr>
          <w:rFonts w:eastAsia="Times New Roman"/>
          <w:sz w:val="24"/>
          <w:szCs w:val="24"/>
        </w:rPr>
        <w:t>must keep documentation (digital and/or hand-written) of all observations, conferences, meeting, and phone calls. It is also critical to save/file email communications with teacher candidates.</w:t>
      </w:r>
    </w:p>
    <w:p w14:paraId="3797D7F4" w14:textId="60E3E9B4" w:rsidR="00D30D2B" w:rsidRPr="00D30D2B" w:rsidRDefault="00D30D2B" w:rsidP="007C667D">
      <w:pPr>
        <w:pStyle w:val="ListParagraph"/>
        <w:spacing w:line="239" w:lineRule="auto"/>
        <w:ind w:left="1080" w:right="80"/>
        <w:rPr>
          <w:rFonts w:eastAsia="Times New Roman"/>
          <w:b/>
          <w:bCs/>
          <w:sz w:val="24"/>
          <w:szCs w:val="24"/>
        </w:rPr>
      </w:pPr>
      <w:bookmarkStart w:id="4" w:name="page5"/>
      <w:bookmarkEnd w:id="4"/>
    </w:p>
    <w:p w14:paraId="7777573F" w14:textId="77777777" w:rsidR="00D30D2B" w:rsidRDefault="00D30D2B" w:rsidP="00D30D2B">
      <w:pPr>
        <w:pStyle w:val="ListParagraph"/>
        <w:spacing w:line="239" w:lineRule="auto"/>
        <w:ind w:left="1080" w:right="80"/>
        <w:rPr>
          <w:rFonts w:eastAsia="Times New Roman"/>
          <w:b/>
          <w:bCs/>
          <w:sz w:val="24"/>
          <w:szCs w:val="24"/>
        </w:rPr>
      </w:pPr>
    </w:p>
    <w:p w14:paraId="138FA4E4" w14:textId="75CF66AB" w:rsidR="00FA7C1B" w:rsidRPr="00FA7C1B" w:rsidRDefault="007C667D" w:rsidP="00D54C35">
      <w:pPr>
        <w:pStyle w:val="ListParagraph"/>
        <w:numPr>
          <w:ilvl w:val="0"/>
          <w:numId w:val="17"/>
        </w:numPr>
        <w:spacing w:line="239" w:lineRule="auto"/>
        <w:ind w:left="630" w:right="20"/>
        <w:rPr>
          <w:rFonts w:eastAsia="Times New Roman"/>
          <w:sz w:val="24"/>
          <w:szCs w:val="24"/>
        </w:rPr>
      </w:pPr>
      <w:r w:rsidRPr="007C667D">
        <w:rPr>
          <w:rFonts w:eastAsia="Times New Roman"/>
          <w:b/>
          <w:bCs/>
          <w:sz w:val="24"/>
          <w:szCs w:val="24"/>
        </w:rPr>
        <w:t xml:space="preserve">Teacher Candidate Improvement Plan &amp; Improvement Plan Conference </w:t>
      </w:r>
      <w:r w:rsidRPr="007C667D">
        <w:rPr>
          <w:rFonts w:eastAsia="Times New Roman"/>
          <w:sz w:val="24"/>
          <w:szCs w:val="24"/>
        </w:rPr>
        <w:t>Whenever a teacher candidate is struggling in any area of their performance to the point where it is affecting their success, an improvement plan should be writte</w:t>
      </w:r>
      <w:r w:rsidR="00FA7C1B">
        <w:rPr>
          <w:rFonts w:eastAsia="Times New Roman"/>
          <w:sz w:val="24"/>
          <w:szCs w:val="24"/>
        </w:rPr>
        <w:t>n and a conference held (if it does not coincide with the mid-term conference)</w:t>
      </w:r>
      <w:r w:rsidRPr="007C667D">
        <w:rPr>
          <w:rFonts w:eastAsia="Times New Roman"/>
          <w:sz w:val="24"/>
          <w:szCs w:val="24"/>
        </w:rPr>
        <w:t xml:space="preserve">. </w:t>
      </w:r>
      <w:r w:rsidRPr="007C667D">
        <w:rPr>
          <w:rFonts w:eastAsia="Times New Roman"/>
          <w:b/>
          <w:bCs/>
          <w:sz w:val="24"/>
          <w:szCs w:val="24"/>
        </w:rPr>
        <w:t>No candidate</w:t>
      </w:r>
      <w:r w:rsidRPr="007C667D">
        <w:rPr>
          <w:rFonts w:eastAsia="Times New Roman"/>
          <w:sz w:val="24"/>
          <w:szCs w:val="24"/>
        </w:rPr>
        <w:t xml:space="preserve"> </w:t>
      </w:r>
      <w:r w:rsidRPr="007C667D">
        <w:rPr>
          <w:rFonts w:eastAsia="Times New Roman"/>
          <w:b/>
          <w:bCs/>
          <w:sz w:val="24"/>
          <w:szCs w:val="24"/>
        </w:rPr>
        <w:t xml:space="preserve">should have a disposition meeting or fail student teaching without an improvement plan. </w:t>
      </w:r>
      <w:r w:rsidRPr="007C667D">
        <w:rPr>
          <w:rFonts w:eastAsia="Times New Roman"/>
          <w:sz w:val="24"/>
          <w:szCs w:val="24"/>
        </w:rPr>
        <w:t>Field instructors</w:t>
      </w:r>
      <w:r>
        <w:rPr>
          <w:rFonts w:eastAsia="Times New Roman"/>
          <w:sz w:val="24"/>
          <w:szCs w:val="24"/>
        </w:rPr>
        <w:t xml:space="preserve"> </w:t>
      </w:r>
      <w:r w:rsidRPr="007C667D">
        <w:rPr>
          <w:rFonts w:eastAsia="Times New Roman"/>
          <w:sz w:val="24"/>
          <w:szCs w:val="24"/>
        </w:rPr>
        <w:t>should use the</w:t>
      </w:r>
      <w:r w:rsidRPr="007C667D">
        <w:rPr>
          <w:rFonts w:eastAsia="Times New Roman"/>
          <w:b/>
          <w:bCs/>
          <w:sz w:val="24"/>
          <w:szCs w:val="24"/>
        </w:rPr>
        <w:t xml:space="preserve"> </w:t>
      </w:r>
      <w:r w:rsidRPr="007C667D">
        <w:rPr>
          <w:rFonts w:eastAsia="Times New Roman"/>
          <w:sz w:val="24"/>
          <w:szCs w:val="24"/>
        </w:rPr>
        <w:t>improvement plan to help guide the candidate. It is also important to note when improvement should be expected by the candidate.  The candidate must sustain the growth for the remainder of the placement, and failure to do so may result in failing student teaching.</w:t>
      </w:r>
      <w:r w:rsidR="00FA7C1B">
        <w:rPr>
          <w:rFonts w:eastAsia="Times New Roman"/>
          <w:sz w:val="24"/>
          <w:szCs w:val="24"/>
        </w:rPr>
        <w:t xml:space="preserve">  </w:t>
      </w:r>
      <w:r w:rsidR="00FA7C1B" w:rsidRPr="00FA7C1B">
        <w:rPr>
          <w:rFonts w:eastAsia="Times New Roman"/>
          <w:sz w:val="24"/>
          <w:szCs w:val="24"/>
        </w:rPr>
        <w:t xml:space="preserve">The Improvement Plan form is located at </w:t>
      </w:r>
      <w:hyperlink r:id="rId9" w:history="1">
        <w:r w:rsidR="00FA7C1B" w:rsidRPr="00FA7C1B">
          <w:rPr>
            <w:rFonts w:eastAsia="Times New Roman"/>
            <w:color w:val="0563C1"/>
            <w:sz w:val="24"/>
            <w:szCs w:val="24"/>
            <w:u w:val="single"/>
          </w:rPr>
          <w:t>http://www.educat</w:t>
        </w:r>
        <w:r w:rsidR="00FA7C1B" w:rsidRPr="00FA7C1B">
          <w:rPr>
            <w:rFonts w:eastAsia="Times New Roman"/>
            <w:color w:val="0563C1"/>
            <w:sz w:val="24"/>
            <w:szCs w:val="24"/>
            <w:u w:val="single"/>
          </w:rPr>
          <w:t>i</w:t>
        </w:r>
        <w:r w:rsidR="00FA7C1B" w:rsidRPr="00FA7C1B">
          <w:rPr>
            <w:rFonts w:eastAsia="Times New Roman"/>
            <w:color w:val="0563C1"/>
            <w:sz w:val="24"/>
            <w:szCs w:val="24"/>
            <w:u w:val="single"/>
          </w:rPr>
          <w:t>o</w:t>
        </w:r>
        <w:r w:rsidR="00FA7C1B" w:rsidRPr="00FA7C1B">
          <w:rPr>
            <w:rFonts w:eastAsia="Times New Roman"/>
            <w:color w:val="0563C1"/>
            <w:sz w:val="24"/>
            <w:szCs w:val="24"/>
            <w:u w:val="single"/>
          </w:rPr>
          <w:t>n</w:t>
        </w:r>
        <w:r w:rsidR="00FA7C1B" w:rsidRPr="00FA7C1B">
          <w:rPr>
            <w:rFonts w:eastAsia="Times New Roman"/>
            <w:color w:val="0563C1"/>
            <w:sz w:val="24"/>
            <w:szCs w:val="24"/>
            <w:u w:val="single"/>
          </w:rPr>
          <w:t>.udel.edu/ete/student-teaching/field-</w:t>
        </w:r>
      </w:hyperlink>
      <w:hyperlink r:id="rId10" w:history="1">
        <w:r w:rsidR="00FA7C1B" w:rsidRPr="00FA7C1B">
          <w:rPr>
            <w:rFonts w:eastAsia="Times New Roman"/>
            <w:color w:val="0563C1"/>
            <w:sz w:val="24"/>
            <w:szCs w:val="24"/>
            <w:u w:val="single"/>
          </w:rPr>
          <w:t>instructor/</w:t>
        </w:r>
      </w:hyperlink>
    </w:p>
    <w:p w14:paraId="6982670B" w14:textId="77777777" w:rsidR="007C667D" w:rsidRDefault="007C667D" w:rsidP="007C667D">
      <w:pPr>
        <w:pStyle w:val="ListParagraph"/>
        <w:spacing w:line="239" w:lineRule="auto"/>
        <w:ind w:left="1080" w:right="80"/>
        <w:rPr>
          <w:rFonts w:eastAsia="Times New Roman"/>
          <w:b/>
          <w:bCs/>
          <w:sz w:val="24"/>
          <w:szCs w:val="24"/>
        </w:rPr>
      </w:pPr>
    </w:p>
    <w:p w14:paraId="67AF07AA" w14:textId="4CCCD7DF" w:rsidR="0017281A" w:rsidRPr="00D30D2B" w:rsidRDefault="003E47D6" w:rsidP="00D54C35">
      <w:pPr>
        <w:pStyle w:val="ListParagraph"/>
        <w:numPr>
          <w:ilvl w:val="0"/>
          <w:numId w:val="17"/>
        </w:numPr>
        <w:spacing w:line="239" w:lineRule="auto"/>
        <w:ind w:left="630" w:right="80" w:hanging="270"/>
        <w:rPr>
          <w:rFonts w:eastAsia="Times New Roman"/>
          <w:b/>
          <w:bCs/>
          <w:sz w:val="24"/>
          <w:szCs w:val="24"/>
        </w:rPr>
      </w:pPr>
      <w:r w:rsidRPr="00D30D2B">
        <w:rPr>
          <w:rFonts w:eastAsia="Times New Roman"/>
          <w:b/>
          <w:bCs/>
          <w:sz w:val="24"/>
          <w:szCs w:val="24"/>
        </w:rPr>
        <w:t>Field Instructor meetings</w:t>
      </w:r>
    </w:p>
    <w:p w14:paraId="40C5EDE2" w14:textId="77777777" w:rsidR="0017281A" w:rsidRDefault="0017281A" w:rsidP="00D30D2B">
      <w:pPr>
        <w:spacing w:line="11" w:lineRule="exact"/>
        <w:rPr>
          <w:rFonts w:eastAsia="Times New Roman"/>
          <w:b/>
          <w:bCs/>
          <w:sz w:val="24"/>
          <w:szCs w:val="24"/>
        </w:rPr>
      </w:pPr>
    </w:p>
    <w:p w14:paraId="6E019E8D" w14:textId="24DC2474" w:rsidR="0017281A" w:rsidRDefault="003E47D6" w:rsidP="004F5633">
      <w:pPr>
        <w:spacing w:line="237" w:lineRule="auto"/>
        <w:ind w:left="720" w:right="60"/>
        <w:rPr>
          <w:sz w:val="20"/>
          <w:szCs w:val="20"/>
        </w:rPr>
      </w:pPr>
      <w:r>
        <w:rPr>
          <w:rFonts w:eastAsia="Times New Roman"/>
          <w:sz w:val="24"/>
          <w:szCs w:val="24"/>
        </w:rPr>
        <w:t xml:space="preserve">Field instructors are encouraged to attend </w:t>
      </w:r>
      <w:r w:rsidR="00C66B09" w:rsidRPr="00FA7C1B">
        <w:rPr>
          <w:rFonts w:eastAsia="Times New Roman"/>
          <w:sz w:val="24"/>
          <w:szCs w:val="24"/>
        </w:rPr>
        <w:t>2-3</w:t>
      </w:r>
      <w:r w:rsidR="00327439" w:rsidRPr="00FA7C1B">
        <w:rPr>
          <w:rFonts w:eastAsia="Times New Roman"/>
          <w:sz w:val="24"/>
          <w:szCs w:val="24"/>
        </w:rPr>
        <w:t xml:space="preserve"> meetings t</w:t>
      </w:r>
      <w:r w:rsidRPr="00FA7C1B">
        <w:rPr>
          <w:rFonts w:eastAsia="Times New Roman"/>
          <w:sz w:val="24"/>
          <w:szCs w:val="24"/>
        </w:rPr>
        <w:t>hroughout</w:t>
      </w:r>
      <w:r>
        <w:rPr>
          <w:rFonts w:eastAsia="Times New Roman"/>
          <w:sz w:val="24"/>
          <w:szCs w:val="24"/>
        </w:rPr>
        <w:t xml:space="preserve"> the semester. The sessions provide opportunities to share field related successes, concerns/issues, and collaborative problem-solving.</w:t>
      </w:r>
      <w:r w:rsidR="004F5633" w:rsidRPr="00363276">
        <w:rPr>
          <w:sz w:val="20"/>
          <w:szCs w:val="20"/>
        </w:rPr>
        <w:t xml:space="preserve"> </w:t>
      </w:r>
      <w:bookmarkStart w:id="5" w:name="page6"/>
      <w:bookmarkEnd w:id="5"/>
    </w:p>
    <w:p w14:paraId="2C6F3A07" w14:textId="77777777" w:rsidR="004F5633" w:rsidRDefault="004F5633" w:rsidP="004F5633">
      <w:pPr>
        <w:spacing w:line="237" w:lineRule="auto"/>
        <w:ind w:left="720" w:right="60"/>
        <w:rPr>
          <w:rFonts w:eastAsia="Times New Roman"/>
          <w:b/>
          <w:bCs/>
          <w:sz w:val="24"/>
          <w:szCs w:val="24"/>
        </w:rPr>
      </w:pPr>
    </w:p>
    <w:p w14:paraId="4F2C6F4C" w14:textId="77777777" w:rsidR="0017281A" w:rsidRDefault="003E47D6" w:rsidP="00D54C35">
      <w:pPr>
        <w:numPr>
          <w:ilvl w:val="0"/>
          <w:numId w:val="17"/>
        </w:numPr>
        <w:tabs>
          <w:tab w:val="left" w:pos="720"/>
        </w:tabs>
        <w:ind w:left="720"/>
        <w:rPr>
          <w:rFonts w:eastAsia="Times New Roman"/>
          <w:b/>
          <w:bCs/>
          <w:sz w:val="24"/>
          <w:szCs w:val="24"/>
        </w:rPr>
      </w:pPr>
      <w:r>
        <w:rPr>
          <w:rFonts w:eastAsia="Times New Roman"/>
          <w:b/>
          <w:bCs/>
          <w:sz w:val="24"/>
          <w:szCs w:val="24"/>
        </w:rPr>
        <w:t>Reporting final grades</w:t>
      </w:r>
    </w:p>
    <w:p w14:paraId="76B69BFC" w14:textId="77777777" w:rsidR="0017281A" w:rsidRDefault="0017281A" w:rsidP="00D30D2B">
      <w:pPr>
        <w:spacing w:line="11" w:lineRule="exact"/>
        <w:rPr>
          <w:rFonts w:eastAsia="Times New Roman"/>
          <w:b/>
          <w:bCs/>
          <w:sz w:val="24"/>
          <w:szCs w:val="24"/>
        </w:rPr>
      </w:pPr>
    </w:p>
    <w:p w14:paraId="568B0988" w14:textId="3B3E1D3B" w:rsidR="0017281A" w:rsidRDefault="00FA7C1B" w:rsidP="00D30D2B">
      <w:pPr>
        <w:spacing w:line="234" w:lineRule="auto"/>
        <w:ind w:left="720" w:right="40"/>
        <w:rPr>
          <w:rFonts w:eastAsia="Times New Roman"/>
          <w:b/>
          <w:bCs/>
          <w:sz w:val="24"/>
          <w:szCs w:val="24"/>
        </w:rPr>
      </w:pPr>
      <w:r w:rsidRPr="00FA7C1B">
        <w:rPr>
          <w:rFonts w:eastAsia="Times New Roman"/>
          <w:sz w:val="24"/>
          <w:szCs w:val="24"/>
          <w:u w:val="single"/>
        </w:rPr>
        <w:t>Full-time</w:t>
      </w:r>
      <w:r>
        <w:rPr>
          <w:rFonts w:eastAsia="Times New Roman"/>
          <w:sz w:val="24"/>
          <w:szCs w:val="24"/>
        </w:rPr>
        <w:t xml:space="preserve"> f</w:t>
      </w:r>
      <w:r w:rsidR="003E47D6">
        <w:rPr>
          <w:rFonts w:eastAsia="Times New Roman"/>
          <w:sz w:val="24"/>
          <w:szCs w:val="24"/>
        </w:rPr>
        <w:t>ield instructors will post EDUC 400 grades (P/F) on the course roster via UDSIS by the required University grade deadline.</w:t>
      </w:r>
    </w:p>
    <w:p w14:paraId="2EF99155" w14:textId="77777777" w:rsidR="0017281A" w:rsidRDefault="0017281A" w:rsidP="00D30D2B">
      <w:pPr>
        <w:spacing w:line="11" w:lineRule="exact"/>
        <w:rPr>
          <w:rFonts w:eastAsia="Times New Roman"/>
          <w:b/>
          <w:bCs/>
          <w:sz w:val="24"/>
          <w:szCs w:val="24"/>
        </w:rPr>
      </w:pPr>
    </w:p>
    <w:p w14:paraId="37492513" w14:textId="20BAE8FF" w:rsidR="0017281A" w:rsidRDefault="003E47D6" w:rsidP="00D30D2B">
      <w:pPr>
        <w:spacing w:line="234" w:lineRule="auto"/>
        <w:ind w:left="720" w:right="140"/>
        <w:rPr>
          <w:rFonts w:eastAsia="Times New Roman"/>
          <w:b/>
          <w:bCs/>
          <w:sz w:val="24"/>
          <w:szCs w:val="24"/>
        </w:rPr>
      </w:pPr>
      <w:r w:rsidRPr="00FA7C1B">
        <w:rPr>
          <w:rFonts w:eastAsia="Times New Roman"/>
          <w:sz w:val="24"/>
          <w:szCs w:val="24"/>
          <w:u w:val="single"/>
        </w:rPr>
        <w:t>Adjunct</w:t>
      </w:r>
      <w:r>
        <w:rPr>
          <w:rFonts w:eastAsia="Times New Roman"/>
          <w:sz w:val="24"/>
          <w:szCs w:val="24"/>
        </w:rPr>
        <w:t xml:space="preserve"> field instructors will </w:t>
      </w:r>
      <w:r w:rsidR="00C66B09">
        <w:rPr>
          <w:rFonts w:eastAsia="Times New Roman"/>
          <w:sz w:val="24"/>
          <w:szCs w:val="24"/>
        </w:rPr>
        <w:t>submit</w:t>
      </w:r>
      <w:r>
        <w:rPr>
          <w:rFonts w:eastAsia="Times New Roman"/>
          <w:sz w:val="24"/>
          <w:szCs w:val="24"/>
        </w:rPr>
        <w:t xml:space="preserve"> a list of teacher candidates’ names and final grade for the semester (P/F)</w:t>
      </w:r>
      <w:r w:rsidR="002D6367">
        <w:rPr>
          <w:rFonts w:eastAsia="Times New Roman"/>
          <w:sz w:val="24"/>
          <w:szCs w:val="24"/>
        </w:rPr>
        <w:t xml:space="preserve"> to the student teaching </w:t>
      </w:r>
      <w:proofErr w:type="spellStart"/>
      <w:r w:rsidR="002D6367">
        <w:rPr>
          <w:rFonts w:eastAsia="Times New Roman"/>
          <w:sz w:val="24"/>
          <w:szCs w:val="24"/>
        </w:rPr>
        <w:t>coordinator</w:t>
      </w:r>
      <w:proofErr w:type="spellEnd"/>
      <w:r>
        <w:rPr>
          <w:rFonts w:eastAsia="Times New Roman"/>
          <w:sz w:val="24"/>
          <w:szCs w:val="24"/>
        </w:rPr>
        <w:t>.</w:t>
      </w:r>
    </w:p>
    <w:p w14:paraId="0C20106A" w14:textId="77777777" w:rsidR="0017281A" w:rsidRDefault="0017281A" w:rsidP="00D30D2B">
      <w:pPr>
        <w:spacing w:line="280" w:lineRule="exact"/>
        <w:rPr>
          <w:rFonts w:eastAsia="Times New Roman"/>
          <w:b/>
          <w:bCs/>
          <w:sz w:val="24"/>
          <w:szCs w:val="24"/>
        </w:rPr>
      </w:pPr>
    </w:p>
    <w:p w14:paraId="45226310" w14:textId="77777777" w:rsidR="0017281A" w:rsidRDefault="003E47D6" w:rsidP="00D54C35">
      <w:pPr>
        <w:numPr>
          <w:ilvl w:val="0"/>
          <w:numId w:val="17"/>
        </w:numPr>
        <w:tabs>
          <w:tab w:val="left" w:pos="720"/>
        </w:tabs>
        <w:ind w:left="720"/>
        <w:rPr>
          <w:rFonts w:eastAsia="Times New Roman"/>
          <w:b/>
          <w:bCs/>
          <w:sz w:val="24"/>
          <w:szCs w:val="24"/>
        </w:rPr>
      </w:pPr>
      <w:r>
        <w:rPr>
          <w:rFonts w:eastAsia="Times New Roman"/>
          <w:b/>
          <w:bCs/>
          <w:sz w:val="24"/>
          <w:szCs w:val="24"/>
        </w:rPr>
        <w:t>District referral forms</w:t>
      </w:r>
    </w:p>
    <w:p w14:paraId="533F2B43" w14:textId="77777777" w:rsidR="0017281A" w:rsidRDefault="0017281A" w:rsidP="00D30D2B">
      <w:pPr>
        <w:spacing w:line="11" w:lineRule="exact"/>
        <w:rPr>
          <w:rFonts w:eastAsia="Times New Roman"/>
          <w:b/>
          <w:bCs/>
          <w:sz w:val="24"/>
          <w:szCs w:val="24"/>
        </w:rPr>
      </w:pPr>
    </w:p>
    <w:p w14:paraId="396B8A00" w14:textId="77777777" w:rsidR="0017281A" w:rsidRDefault="003E47D6" w:rsidP="00D30D2B">
      <w:pPr>
        <w:spacing w:line="238" w:lineRule="auto"/>
        <w:ind w:left="720" w:right="40"/>
        <w:rPr>
          <w:rFonts w:eastAsia="Times New Roman"/>
          <w:b/>
          <w:bCs/>
          <w:sz w:val="24"/>
          <w:szCs w:val="24"/>
        </w:rPr>
      </w:pPr>
      <w:r>
        <w:rPr>
          <w:rFonts w:eastAsia="Times New Roman"/>
          <w:sz w:val="24"/>
          <w:szCs w:val="24"/>
        </w:rPr>
        <w:t>Teacher candidates often ask field instructors to serve as a reference. If you agree to serve as a reference for a teacher candidate, districts may contact you to complete referral/reference forms. It is helpful for teacher candidates if you check email occasionally during winter and summer break for district contact.</w:t>
      </w:r>
    </w:p>
    <w:p w14:paraId="6D99E19D" w14:textId="77777777" w:rsidR="0017281A" w:rsidRDefault="0017281A" w:rsidP="00D30D2B">
      <w:pPr>
        <w:spacing w:line="274" w:lineRule="exact"/>
        <w:rPr>
          <w:rFonts w:eastAsia="Times New Roman"/>
          <w:b/>
          <w:bCs/>
          <w:sz w:val="24"/>
          <w:szCs w:val="24"/>
        </w:rPr>
      </w:pPr>
    </w:p>
    <w:p w14:paraId="4371260B" w14:textId="77777777" w:rsidR="0017281A" w:rsidRDefault="003E47D6" w:rsidP="00D54C35">
      <w:pPr>
        <w:numPr>
          <w:ilvl w:val="0"/>
          <w:numId w:val="17"/>
        </w:numPr>
        <w:tabs>
          <w:tab w:val="left" w:pos="720"/>
        </w:tabs>
        <w:ind w:left="720"/>
        <w:rPr>
          <w:rFonts w:eastAsia="Times New Roman"/>
          <w:b/>
          <w:bCs/>
          <w:sz w:val="24"/>
          <w:szCs w:val="24"/>
        </w:rPr>
      </w:pPr>
      <w:r>
        <w:rPr>
          <w:rFonts w:eastAsia="Times New Roman"/>
          <w:b/>
          <w:bCs/>
          <w:sz w:val="24"/>
          <w:szCs w:val="24"/>
        </w:rPr>
        <w:t>Letters of Recommendation</w:t>
      </w:r>
    </w:p>
    <w:p w14:paraId="66CD3DF3" w14:textId="77777777" w:rsidR="0017281A" w:rsidRDefault="0017281A" w:rsidP="00D30D2B">
      <w:pPr>
        <w:spacing w:line="11" w:lineRule="exact"/>
        <w:rPr>
          <w:rFonts w:eastAsia="Times New Roman"/>
          <w:b/>
          <w:bCs/>
          <w:sz w:val="24"/>
          <w:szCs w:val="24"/>
        </w:rPr>
      </w:pPr>
    </w:p>
    <w:p w14:paraId="6ACE77D4" w14:textId="77777777" w:rsidR="0017281A" w:rsidRDefault="003E47D6" w:rsidP="00D30D2B">
      <w:pPr>
        <w:spacing w:line="237" w:lineRule="auto"/>
        <w:ind w:left="720" w:right="540"/>
        <w:rPr>
          <w:rFonts w:eastAsia="Times New Roman"/>
          <w:b/>
          <w:bCs/>
          <w:sz w:val="24"/>
          <w:szCs w:val="24"/>
        </w:rPr>
      </w:pPr>
      <w:r>
        <w:rPr>
          <w:rFonts w:eastAsia="Times New Roman"/>
          <w:sz w:val="24"/>
          <w:szCs w:val="24"/>
        </w:rPr>
        <w:t xml:space="preserve">Teacher candidates often ask field instructors to write a letter of recommendation. The University's Faculty Handbook provides guidelines for writing letters of recommendation. </w:t>
      </w:r>
    </w:p>
    <w:p w14:paraId="0DD7F714" w14:textId="77777777" w:rsidR="0017281A" w:rsidRDefault="0017281A" w:rsidP="00D30D2B">
      <w:pPr>
        <w:spacing w:line="281" w:lineRule="exact"/>
        <w:rPr>
          <w:sz w:val="20"/>
          <w:szCs w:val="20"/>
        </w:rPr>
      </w:pPr>
    </w:p>
    <w:p w14:paraId="312E85DF" w14:textId="77777777" w:rsidR="0017281A" w:rsidRDefault="00443C66" w:rsidP="00D30D2B">
      <w:pPr>
        <w:rPr>
          <w:rFonts w:eastAsia="Times New Roman"/>
          <w:b/>
          <w:bCs/>
          <w:color w:val="0563C1"/>
          <w:sz w:val="24"/>
          <w:szCs w:val="24"/>
          <w:u w:val="single"/>
        </w:rPr>
      </w:pPr>
      <w:hyperlink r:id="rId11" w:history="1">
        <w:r w:rsidR="003E47D6">
          <w:rPr>
            <w:rFonts w:eastAsia="Times New Roman"/>
            <w:b/>
            <w:bCs/>
            <w:color w:val="0563C1"/>
            <w:sz w:val="24"/>
            <w:szCs w:val="24"/>
            <w:u w:val="single"/>
          </w:rPr>
          <w:t>4.2.13 Guidelines for Writin</w:t>
        </w:r>
        <w:r w:rsidR="003E47D6">
          <w:rPr>
            <w:rFonts w:eastAsia="Times New Roman"/>
            <w:b/>
            <w:bCs/>
            <w:color w:val="0563C1"/>
            <w:sz w:val="24"/>
            <w:szCs w:val="24"/>
            <w:u w:val="single"/>
          </w:rPr>
          <w:t>g</w:t>
        </w:r>
        <w:r w:rsidR="003E47D6">
          <w:rPr>
            <w:rFonts w:eastAsia="Times New Roman"/>
            <w:b/>
            <w:bCs/>
            <w:color w:val="0563C1"/>
            <w:sz w:val="24"/>
            <w:szCs w:val="24"/>
            <w:u w:val="single"/>
          </w:rPr>
          <w:t xml:space="preserve"> Letters of Recommendation</w:t>
        </w:r>
      </w:hyperlink>
    </w:p>
    <w:p w14:paraId="60D27A0D" w14:textId="77777777" w:rsidR="0017281A" w:rsidRDefault="0017281A" w:rsidP="00D30D2B">
      <w:pPr>
        <w:spacing w:line="291" w:lineRule="exact"/>
        <w:rPr>
          <w:sz w:val="20"/>
          <w:szCs w:val="20"/>
        </w:rPr>
      </w:pPr>
    </w:p>
    <w:p w14:paraId="05A12DDA" w14:textId="77777777" w:rsidR="0017281A" w:rsidRDefault="003E47D6" w:rsidP="00D30D2B">
      <w:pPr>
        <w:spacing w:line="238" w:lineRule="auto"/>
        <w:ind w:right="140"/>
        <w:rPr>
          <w:sz w:val="20"/>
          <w:szCs w:val="20"/>
        </w:rPr>
      </w:pPr>
      <w:r>
        <w:rPr>
          <w:rFonts w:eastAsia="Times New Roman"/>
          <w:sz w:val="24"/>
          <w:szCs w:val="24"/>
        </w:rPr>
        <w:t>Writing letters of recommendation is a matter of personal judgment. Such requests require that forthright evaluations be made about colleagues or students. Therefore, only judgments that can be supported by demonstrable evidence should be part of such correspondence. Letters should address only the relevance of the person’s qualifications for the position about which commentary is sought; reference to an individual’s personal appearance, professional ambition, traits of character, marital status, number of children, etc. should be assiduously avoided. The following guidelines are offered when writing letters of recommendation.</w:t>
      </w:r>
    </w:p>
    <w:p w14:paraId="1368B19B" w14:textId="1F2C1881" w:rsidR="0017281A" w:rsidRDefault="0017281A" w:rsidP="00D30D2B">
      <w:pPr>
        <w:spacing w:line="300" w:lineRule="exact"/>
        <w:rPr>
          <w:sz w:val="20"/>
          <w:szCs w:val="20"/>
        </w:rPr>
      </w:pPr>
    </w:p>
    <w:p w14:paraId="79B4C0C9" w14:textId="3C6D62F1" w:rsidR="004F5633" w:rsidRDefault="004F5633" w:rsidP="00D30D2B">
      <w:pPr>
        <w:spacing w:line="300" w:lineRule="exact"/>
        <w:rPr>
          <w:sz w:val="20"/>
          <w:szCs w:val="20"/>
        </w:rPr>
      </w:pPr>
    </w:p>
    <w:p w14:paraId="4B797AFC" w14:textId="0E7001AC" w:rsidR="004F5633" w:rsidRDefault="004F5633" w:rsidP="00D30D2B">
      <w:pPr>
        <w:spacing w:line="300" w:lineRule="exact"/>
        <w:rPr>
          <w:sz w:val="20"/>
          <w:szCs w:val="20"/>
        </w:rPr>
      </w:pPr>
    </w:p>
    <w:p w14:paraId="79FCDB14" w14:textId="746D85EC" w:rsidR="004F5633" w:rsidRDefault="004F5633" w:rsidP="00D30D2B">
      <w:pPr>
        <w:spacing w:line="300" w:lineRule="exact"/>
        <w:rPr>
          <w:sz w:val="20"/>
          <w:szCs w:val="20"/>
        </w:rPr>
      </w:pPr>
    </w:p>
    <w:p w14:paraId="28B7B216" w14:textId="77777777" w:rsidR="004F5633" w:rsidRDefault="004F5633" w:rsidP="00D30D2B">
      <w:pPr>
        <w:spacing w:line="300" w:lineRule="exact"/>
        <w:rPr>
          <w:sz w:val="20"/>
          <w:szCs w:val="20"/>
        </w:rPr>
      </w:pPr>
    </w:p>
    <w:p w14:paraId="32723DA2" w14:textId="77777777" w:rsidR="0017281A" w:rsidRDefault="003E47D6" w:rsidP="00D54C35">
      <w:pPr>
        <w:numPr>
          <w:ilvl w:val="0"/>
          <w:numId w:val="1"/>
        </w:numPr>
        <w:tabs>
          <w:tab w:val="left" w:pos="720"/>
        </w:tabs>
        <w:spacing w:line="234" w:lineRule="auto"/>
        <w:ind w:left="720" w:right="1140" w:hanging="359"/>
        <w:rPr>
          <w:rFonts w:eastAsia="Times New Roman"/>
          <w:sz w:val="24"/>
          <w:szCs w:val="24"/>
        </w:rPr>
      </w:pPr>
      <w:r>
        <w:rPr>
          <w:rFonts w:eastAsia="Times New Roman"/>
          <w:b/>
          <w:bCs/>
          <w:sz w:val="24"/>
          <w:szCs w:val="24"/>
        </w:rPr>
        <w:lastRenderedPageBreak/>
        <w:t>When a Student or an Employee (Present or Former) Asks for a Letter of Recommendation</w:t>
      </w:r>
    </w:p>
    <w:p w14:paraId="63B33DC6" w14:textId="77777777" w:rsidR="0017281A" w:rsidRDefault="0017281A" w:rsidP="00D30D2B">
      <w:pPr>
        <w:spacing w:line="12" w:lineRule="exact"/>
        <w:rPr>
          <w:rFonts w:eastAsia="Times New Roman"/>
          <w:sz w:val="24"/>
          <w:szCs w:val="24"/>
        </w:rPr>
      </w:pPr>
    </w:p>
    <w:p w14:paraId="6D54513B" w14:textId="2A37B981" w:rsidR="0017281A" w:rsidRPr="004F5633" w:rsidRDefault="003E47D6" w:rsidP="004F5633">
      <w:pPr>
        <w:spacing w:line="218" w:lineRule="auto"/>
        <w:ind w:left="1440" w:right="660" w:hanging="360"/>
        <w:rPr>
          <w:rFonts w:eastAsia="Times New Roman"/>
          <w:sz w:val="24"/>
          <w:szCs w:val="24"/>
        </w:rPr>
      </w:pPr>
      <w:r>
        <w:rPr>
          <w:rFonts w:ascii="Courier New" w:eastAsia="Courier New" w:hAnsi="Courier New" w:cs="Courier New"/>
          <w:sz w:val="20"/>
          <w:szCs w:val="20"/>
        </w:rPr>
        <w:t xml:space="preserve">o </w:t>
      </w:r>
      <w:r>
        <w:rPr>
          <w:rFonts w:eastAsia="Times New Roman"/>
          <w:sz w:val="24"/>
          <w:szCs w:val="24"/>
        </w:rPr>
        <w:t>If a positive recommendation cannot be written, the individual should be so</w:t>
      </w:r>
      <w:r>
        <w:rPr>
          <w:rFonts w:ascii="Courier New" w:eastAsia="Courier New" w:hAnsi="Courier New" w:cs="Courier New"/>
          <w:sz w:val="20"/>
          <w:szCs w:val="20"/>
        </w:rPr>
        <w:t xml:space="preserve"> </w:t>
      </w:r>
      <w:r>
        <w:rPr>
          <w:rFonts w:eastAsia="Times New Roman"/>
          <w:sz w:val="24"/>
          <w:szCs w:val="24"/>
        </w:rPr>
        <w:t>informed.</w:t>
      </w:r>
    </w:p>
    <w:p w14:paraId="56BD23F7" w14:textId="77777777" w:rsidR="0017281A" w:rsidRDefault="003E47D6" w:rsidP="00D54C35">
      <w:pPr>
        <w:numPr>
          <w:ilvl w:val="0"/>
          <w:numId w:val="2"/>
        </w:numPr>
        <w:tabs>
          <w:tab w:val="left" w:pos="1440"/>
        </w:tabs>
        <w:spacing w:line="235" w:lineRule="auto"/>
        <w:ind w:left="1440" w:right="120" w:hanging="359"/>
        <w:rPr>
          <w:rFonts w:ascii="Courier New" w:eastAsia="Courier New" w:hAnsi="Courier New" w:cs="Courier New"/>
          <w:sz w:val="20"/>
          <w:szCs w:val="20"/>
        </w:rPr>
      </w:pPr>
      <w:r>
        <w:rPr>
          <w:rFonts w:eastAsia="Times New Roman"/>
          <w:sz w:val="24"/>
          <w:szCs w:val="24"/>
        </w:rPr>
        <w:t>If the writer has some reservations about offering a positive recommendation, the person requesting the letter should be so informed. If a letter is still sought, then opportunity should be provided for the individual to read the reference letter before it is sent.</w:t>
      </w:r>
    </w:p>
    <w:p w14:paraId="6B3D1811" w14:textId="77777777" w:rsidR="0017281A" w:rsidRDefault="0017281A" w:rsidP="00D30D2B">
      <w:pPr>
        <w:spacing w:line="12" w:lineRule="exact"/>
        <w:rPr>
          <w:sz w:val="20"/>
          <w:szCs w:val="20"/>
        </w:rPr>
      </w:pPr>
      <w:bookmarkStart w:id="6" w:name="page7"/>
      <w:bookmarkEnd w:id="6"/>
    </w:p>
    <w:p w14:paraId="21D12BCE" w14:textId="77777777" w:rsidR="0017281A" w:rsidRDefault="003E47D6" w:rsidP="00D54C35">
      <w:pPr>
        <w:numPr>
          <w:ilvl w:val="0"/>
          <w:numId w:val="3"/>
        </w:numPr>
        <w:tabs>
          <w:tab w:val="left" w:pos="1440"/>
        </w:tabs>
        <w:spacing w:line="236" w:lineRule="auto"/>
        <w:ind w:left="1440" w:right="40" w:hanging="359"/>
        <w:rPr>
          <w:rFonts w:ascii="Courier New" w:eastAsia="Courier New" w:hAnsi="Courier New" w:cs="Courier New"/>
          <w:sz w:val="20"/>
          <w:szCs w:val="20"/>
        </w:rPr>
      </w:pPr>
      <w:r>
        <w:rPr>
          <w:rFonts w:eastAsia="Times New Roman"/>
          <w:sz w:val="24"/>
          <w:szCs w:val="24"/>
        </w:rPr>
        <w:t>If the letter of recommendation must be kept confidential, then written permission must be obtained to waive any right of inspection. A copy should be kept on file and an indication that such a waiver has been received included in the body of the letter.</w:t>
      </w:r>
    </w:p>
    <w:p w14:paraId="708A3967" w14:textId="77777777" w:rsidR="0017281A" w:rsidRDefault="0017281A" w:rsidP="00D30D2B">
      <w:pPr>
        <w:spacing w:line="287" w:lineRule="exact"/>
        <w:rPr>
          <w:sz w:val="20"/>
          <w:szCs w:val="20"/>
        </w:rPr>
      </w:pPr>
    </w:p>
    <w:p w14:paraId="01C90DC5" w14:textId="77777777" w:rsidR="0017281A" w:rsidRDefault="003E47D6" w:rsidP="00D54C35">
      <w:pPr>
        <w:numPr>
          <w:ilvl w:val="1"/>
          <w:numId w:val="4"/>
        </w:numPr>
        <w:tabs>
          <w:tab w:val="left" w:pos="1440"/>
        </w:tabs>
        <w:spacing w:line="236" w:lineRule="auto"/>
        <w:ind w:left="1440" w:right="160" w:hanging="359"/>
        <w:rPr>
          <w:rFonts w:ascii="Courier New" w:eastAsia="Courier New" w:hAnsi="Courier New" w:cs="Courier New"/>
          <w:sz w:val="20"/>
          <w:szCs w:val="20"/>
        </w:rPr>
      </w:pPr>
      <w:r>
        <w:rPr>
          <w:rFonts w:eastAsia="Times New Roman"/>
          <w:sz w:val="24"/>
          <w:szCs w:val="24"/>
        </w:rPr>
        <w:t xml:space="preserve">A faculty member or other employee may not be willing to recommend someone for a position but willing to write a letter of evaluation. If so, there should be a written agreement that an alternative letter of evaluation is acceptable to the person requesting a reference letter. Again, evaluations must be based upon clearly documentable evidence. </w:t>
      </w:r>
    </w:p>
    <w:p w14:paraId="19220108" w14:textId="77777777" w:rsidR="0017281A" w:rsidRDefault="0017281A" w:rsidP="00D30D2B">
      <w:pPr>
        <w:spacing w:line="290" w:lineRule="exact"/>
        <w:rPr>
          <w:rFonts w:ascii="Courier New" w:eastAsia="Courier New" w:hAnsi="Courier New" w:cs="Courier New"/>
          <w:sz w:val="20"/>
          <w:szCs w:val="20"/>
        </w:rPr>
      </w:pPr>
    </w:p>
    <w:p w14:paraId="488E47CE" w14:textId="77777777" w:rsidR="0017281A" w:rsidRDefault="003E47D6" w:rsidP="00D54C35">
      <w:pPr>
        <w:numPr>
          <w:ilvl w:val="0"/>
          <w:numId w:val="5"/>
        </w:numPr>
        <w:tabs>
          <w:tab w:val="left" w:pos="720"/>
        </w:tabs>
        <w:spacing w:line="234" w:lineRule="auto"/>
        <w:ind w:left="720" w:right="80" w:hanging="359"/>
        <w:rPr>
          <w:rFonts w:eastAsia="Times New Roman"/>
          <w:sz w:val="24"/>
          <w:szCs w:val="24"/>
        </w:rPr>
      </w:pPr>
      <w:r>
        <w:rPr>
          <w:rFonts w:eastAsia="Times New Roman"/>
          <w:b/>
          <w:bCs/>
          <w:sz w:val="24"/>
          <w:szCs w:val="24"/>
        </w:rPr>
        <w:t>When an Individual or Agency Outside the University Asks for Commentary About a Colleague or Student</w:t>
      </w:r>
    </w:p>
    <w:p w14:paraId="156587A6" w14:textId="77777777" w:rsidR="0017281A" w:rsidRDefault="0017281A" w:rsidP="00D30D2B">
      <w:pPr>
        <w:spacing w:line="16" w:lineRule="exact"/>
        <w:rPr>
          <w:rFonts w:eastAsia="Times New Roman"/>
          <w:sz w:val="24"/>
          <w:szCs w:val="24"/>
        </w:rPr>
      </w:pPr>
    </w:p>
    <w:p w14:paraId="7311AEAA" w14:textId="77777777" w:rsidR="0017281A" w:rsidRDefault="003E47D6" w:rsidP="00D54C35">
      <w:pPr>
        <w:numPr>
          <w:ilvl w:val="1"/>
          <w:numId w:val="5"/>
        </w:numPr>
        <w:tabs>
          <w:tab w:val="left" w:pos="1440"/>
        </w:tabs>
        <w:spacing w:line="235" w:lineRule="auto"/>
        <w:ind w:left="1440" w:right="100" w:hanging="359"/>
        <w:rPr>
          <w:rFonts w:ascii="Courier New" w:eastAsia="Courier New" w:hAnsi="Courier New" w:cs="Courier New"/>
          <w:sz w:val="20"/>
          <w:szCs w:val="20"/>
        </w:rPr>
      </w:pPr>
      <w:r>
        <w:rPr>
          <w:rFonts w:eastAsia="Times New Roman"/>
          <w:sz w:val="24"/>
          <w:szCs w:val="24"/>
        </w:rPr>
        <w:t>Only positive letters of reference should be written unless the questions asked are specific and refer to job-related activities. Unsupported hostile remarks about students, colleagues or former or current employees must be avoided. Reference letters can be frank as long as the proffered information is accurate and can be documented.</w:t>
      </w:r>
    </w:p>
    <w:p w14:paraId="086694EA" w14:textId="77777777" w:rsidR="0017281A" w:rsidRDefault="0017281A" w:rsidP="00D30D2B">
      <w:pPr>
        <w:spacing w:line="296" w:lineRule="exact"/>
        <w:rPr>
          <w:sz w:val="20"/>
          <w:szCs w:val="20"/>
        </w:rPr>
      </w:pPr>
    </w:p>
    <w:p w14:paraId="626B90E0" w14:textId="77777777" w:rsidR="0017281A" w:rsidRDefault="003E47D6" w:rsidP="00D54C35">
      <w:pPr>
        <w:numPr>
          <w:ilvl w:val="0"/>
          <w:numId w:val="6"/>
        </w:numPr>
        <w:tabs>
          <w:tab w:val="left" w:pos="1440"/>
        </w:tabs>
        <w:spacing w:line="235" w:lineRule="auto"/>
        <w:ind w:left="1440" w:right="20" w:hanging="359"/>
        <w:rPr>
          <w:rFonts w:ascii="Courier New" w:eastAsia="Courier New" w:hAnsi="Courier New" w:cs="Courier New"/>
          <w:sz w:val="20"/>
          <w:szCs w:val="20"/>
        </w:rPr>
      </w:pPr>
      <w:r>
        <w:rPr>
          <w:rFonts w:eastAsia="Times New Roman"/>
          <w:sz w:val="24"/>
          <w:szCs w:val="24"/>
        </w:rPr>
        <w:t>Confidential letters of recommendation may be provided to outside groups as long as the individual about whom the reference letter pertains is willing to sign a waiver foregoing his or her right to inspect the letter. If such a waiver is not obtained, the requesting individual or agency should be informed that consistent with University policy, a reference letter will not be forthcoming.</w:t>
      </w:r>
    </w:p>
    <w:p w14:paraId="53A1C03C" w14:textId="77777777" w:rsidR="0017281A" w:rsidRDefault="0017281A" w:rsidP="00D30D2B">
      <w:pPr>
        <w:spacing w:line="200" w:lineRule="exact"/>
        <w:rPr>
          <w:sz w:val="20"/>
          <w:szCs w:val="20"/>
        </w:rPr>
      </w:pPr>
    </w:p>
    <w:p w14:paraId="7F5895FC" w14:textId="77777777" w:rsidR="0017281A" w:rsidRDefault="0017281A" w:rsidP="00D30D2B">
      <w:pPr>
        <w:spacing w:line="200" w:lineRule="exact"/>
        <w:rPr>
          <w:sz w:val="20"/>
          <w:szCs w:val="20"/>
        </w:rPr>
      </w:pPr>
    </w:p>
    <w:p w14:paraId="047EDCBC" w14:textId="77777777" w:rsidR="0017281A" w:rsidRDefault="0017281A" w:rsidP="00D30D2B">
      <w:pPr>
        <w:spacing w:line="200" w:lineRule="exact"/>
        <w:rPr>
          <w:sz w:val="20"/>
          <w:szCs w:val="20"/>
        </w:rPr>
      </w:pPr>
    </w:p>
    <w:p w14:paraId="0F15C7D1" w14:textId="77777777" w:rsidR="0017281A" w:rsidRDefault="003E47D6" w:rsidP="00D30D2B">
      <w:pPr>
        <w:rPr>
          <w:sz w:val="20"/>
          <w:szCs w:val="20"/>
        </w:rPr>
      </w:pPr>
      <w:bookmarkStart w:id="7" w:name="page8"/>
      <w:bookmarkEnd w:id="7"/>
      <w:r>
        <w:rPr>
          <w:rFonts w:eastAsia="Times New Roman"/>
          <w:b/>
          <w:bCs/>
          <w:sz w:val="28"/>
          <w:szCs w:val="28"/>
          <w:u w:val="single"/>
        </w:rPr>
        <w:t>Communicating Teacher Candidate Issues</w:t>
      </w:r>
    </w:p>
    <w:p w14:paraId="519F61EF" w14:textId="77777777" w:rsidR="0017281A" w:rsidRDefault="0017281A" w:rsidP="00D30D2B">
      <w:pPr>
        <w:spacing w:line="292" w:lineRule="exact"/>
        <w:rPr>
          <w:sz w:val="20"/>
          <w:szCs w:val="20"/>
        </w:rPr>
      </w:pPr>
    </w:p>
    <w:p w14:paraId="675A923F" w14:textId="7661D4B1" w:rsidR="002D6367" w:rsidRPr="002D6367" w:rsidRDefault="003E47D6" w:rsidP="00D30D2B">
      <w:pPr>
        <w:spacing w:line="238" w:lineRule="auto"/>
        <w:ind w:right="40"/>
        <w:rPr>
          <w:rFonts w:eastAsia="Times New Roman"/>
          <w:sz w:val="24"/>
          <w:szCs w:val="24"/>
        </w:rPr>
      </w:pPr>
      <w:r>
        <w:rPr>
          <w:rFonts w:eastAsia="Times New Roman"/>
          <w:sz w:val="24"/>
          <w:szCs w:val="24"/>
        </w:rPr>
        <w:t xml:space="preserve">Field instructors should keep the </w:t>
      </w:r>
      <w:r w:rsidR="002D6367" w:rsidRPr="00FA7C1B">
        <w:rPr>
          <w:rFonts w:eastAsia="Times New Roman"/>
          <w:sz w:val="24"/>
          <w:szCs w:val="24"/>
        </w:rPr>
        <w:t>student teaching coordinator</w:t>
      </w:r>
      <w:r>
        <w:rPr>
          <w:rFonts w:eastAsia="Times New Roman"/>
          <w:sz w:val="24"/>
          <w:szCs w:val="24"/>
        </w:rPr>
        <w:t xml:space="preserve"> informed of any teacher candidate issues that could affect the success of the candidate or the classroom learning environment. The </w:t>
      </w:r>
      <w:r w:rsidR="002D6367">
        <w:rPr>
          <w:rFonts w:eastAsia="Times New Roman"/>
          <w:sz w:val="24"/>
          <w:szCs w:val="24"/>
        </w:rPr>
        <w:t xml:space="preserve">student teaching coordinator </w:t>
      </w:r>
      <w:r>
        <w:rPr>
          <w:rFonts w:eastAsia="Times New Roman"/>
          <w:sz w:val="24"/>
          <w:szCs w:val="24"/>
        </w:rPr>
        <w:t>will check to see if the candidate is having any problems in courses or had any similar issues in the past. Together it will be determined if a disposition meeting is needed</w:t>
      </w:r>
      <w:r w:rsidR="002D6367">
        <w:rPr>
          <w:rFonts w:eastAsia="Times New Roman"/>
          <w:sz w:val="24"/>
          <w:szCs w:val="24"/>
        </w:rPr>
        <w:t xml:space="preserve"> </w:t>
      </w:r>
      <w:r>
        <w:rPr>
          <w:rFonts w:eastAsia="Times New Roman"/>
          <w:sz w:val="24"/>
          <w:szCs w:val="24"/>
        </w:rPr>
        <w:t>or if any other action is required.</w:t>
      </w:r>
      <w:r w:rsidR="002D6367">
        <w:rPr>
          <w:rFonts w:eastAsia="Times New Roman"/>
          <w:sz w:val="24"/>
          <w:szCs w:val="24"/>
        </w:rPr>
        <w:t xml:space="preserve">  The student teaching coordinator will keep the </w:t>
      </w:r>
      <w:r w:rsidR="00AB42D3">
        <w:rPr>
          <w:rFonts w:eastAsia="Times New Roman"/>
          <w:sz w:val="24"/>
          <w:szCs w:val="24"/>
        </w:rPr>
        <w:t>ETE Program Coordinator</w:t>
      </w:r>
      <w:r w:rsidR="00AB42D3">
        <w:rPr>
          <w:rFonts w:eastAsia="Times New Roman"/>
          <w:sz w:val="24"/>
          <w:szCs w:val="24"/>
        </w:rPr>
        <w:t xml:space="preserve"> </w:t>
      </w:r>
      <w:r w:rsidR="002D6367">
        <w:rPr>
          <w:rFonts w:eastAsia="Times New Roman"/>
          <w:sz w:val="24"/>
          <w:szCs w:val="24"/>
        </w:rPr>
        <w:t>informed of all candidate concerns.</w:t>
      </w:r>
    </w:p>
    <w:p w14:paraId="567C8329" w14:textId="77777777" w:rsidR="0017281A" w:rsidRDefault="0017281A" w:rsidP="00D30D2B">
      <w:pPr>
        <w:spacing w:line="275" w:lineRule="exact"/>
        <w:rPr>
          <w:sz w:val="20"/>
          <w:szCs w:val="20"/>
        </w:rPr>
      </w:pPr>
    </w:p>
    <w:p w14:paraId="01C09510" w14:textId="77777777" w:rsidR="0017281A" w:rsidRDefault="003E47D6" w:rsidP="00D30D2B">
      <w:pPr>
        <w:rPr>
          <w:sz w:val="20"/>
          <w:szCs w:val="20"/>
        </w:rPr>
      </w:pPr>
      <w:r>
        <w:rPr>
          <w:rFonts w:eastAsia="Times New Roman"/>
          <w:b/>
          <w:bCs/>
          <w:sz w:val="28"/>
          <w:szCs w:val="28"/>
          <w:u w:val="single"/>
        </w:rPr>
        <w:t>Disposition Policy</w:t>
      </w:r>
    </w:p>
    <w:p w14:paraId="54234022" w14:textId="77777777" w:rsidR="0017281A" w:rsidRDefault="0017281A" w:rsidP="00D30D2B">
      <w:pPr>
        <w:spacing w:line="3" w:lineRule="exact"/>
        <w:rPr>
          <w:sz w:val="20"/>
          <w:szCs w:val="20"/>
        </w:rPr>
      </w:pPr>
    </w:p>
    <w:p w14:paraId="70304D73" w14:textId="6326F7D8" w:rsidR="0017281A" w:rsidRDefault="002D6367" w:rsidP="00D30D2B">
      <w:pPr>
        <w:spacing w:line="286" w:lineRule="exact"/>
        <w:rPr>
          <w:rFonts w:eastAsia="Times New Roman"/>
          <w:b/>
          <w:bCs/>
          <w:color w:val="4472C4"/>
          <w:sz w:val="28"/>
          <w:szCs w:val="28"/>
          <w:u w:val="single"/>
        </w:rPr>
      </w:pPr>
      <w:hyperlink r:id="rId12" w:history="1">
        <w:r w:rsidRPr="00C74AB4">
          <w:rPr>
            <w:rStyle w:val="Hyperlink"/>
            <w:rFonts w:eastAsia="Times New Roman"/>
            <w:b/>
            <w:bCs/>
            <w:sz w:val="28"/>
            <w:szCs w:val="28"/>
          </w:rPr>
          <w:t>https://www.ocs.udel.edu/information/dispositions-policy/</w:t>
        </w:r>
      </w:hyperlink>
    </w:p>
    <w:p w14:paraId="4A1EC4DF" w14:textId="77777777" w:rsidR="002D6367" w:rsidRDefault="002D6367" w:rsidP="00D30D2B">
      <w:pPr>
        <w:spacing w:line="286" w:lineRule="exact"/>
        <w:rPr>
          <w:sz w:val="20"/>
          <w:szCs w:val="20"/>
        </w:rPr>
      </w:pPr>
    </w:p>
    <w:p w14:paraId="08181729" w14:textId="092E7A06" w:rsidR="0017281A" w:rsidRDefault="003E47D6" w:rsidP="00D30D2B">
      <w:pPr>
        <w:spacing w:line="238" w:lineRule="auto"/>
        <w:rPr>
          <w:sz w:val="20"/>
          <w:szCs w:val="20"/>
        </w:rPr>
      </w:pPr>
      <w:r>
        <w:rPr>
          <w:rFonts w:eastAsia="Times New Roman"/>
          <w:sz w:val="24"/>
          <w:szCs w:val="24"/>
        </w:rPr>
        <w:t xml:space="preserve">The University Council on Teacher Education created a professionalism policy that all teacher candidates are expected to follow in all of their courses and field experiences. If field instructors identify a teacher candidate who is not consistently exhibiting the eight dispositions in the field, they should complete a disposition form and submit it to the ETE Program Coordinator. These </w:t>
      </w:r>
      <w:r>
        <w:rPr>
          <w:rFonts w:eastAsia="Times New Roman"/>
          <w:sz w:val="24"/>
          <w:szCs w:val="24"/>
        </w:rPr>
        <w:lastRenderedPageBreak/>
        <w:t xml:space="preserve">forms should be filed as soon as the behavior becomes an issue so that a plan can be developed to help the candidate be successful or to start the process to remove the candidate from the field. The </w:t>
      </w:r>
      <w:r w:rsidR="00AB42D3">
        <w:rPr>
          <w:rFonts w:eastAsia="Times New Roman"/>
          <w:sz w:val="24"/>
          <w:szCs w:val="24"/>
        </w:rPr>
        <w:t>ETE Program Coordinator</w:t>
      </w:r>
      <w:r>
        <w:rPr>
          <w:rFonts w:eastAsia="Times New Roman"/>
          <w:sz w:val="24"/>
          <w:szCs w:val="24"/>
        </w:rPr>
        <w:t xml:space="preserve"> will:</w:t>
      </w:r>
    </w:p>
    <w:p w14:paraId="1F3D4668" w14:textId="77777777" w:rsidR="0017281A" w:rsidRDefault="0017281A" w:rsidP="00D30D2B">
      <w:pPr>
        <w:spacing w:line="22" w:lineRule="exact"/>
        <w:rPr>
          <w:sz w:val="20"/>
          <w:szCs w:val="20"/>
        </w:rPr>
      </w:pPr>
    </w:p>
    <w:p w14:paraId="0CC2B457" w14:textId="77777777" w:rsidR="0017281A" w:rsidRDefault="003E47D6" w:rsidP="00D54C35">
      <w:pPr>
        <w:numPr>
          <w:ilvl w:val="0"/>
          <w:numId w:val="7"/>
        </w:numPr>
        <w:tabs>
          <w:tab w:val="left" w:pos="720"/>
        </w:tabs>
        <w:ind w:left="720" w:hanging="359"/>
        <w:rPr>
          <w:rFonts w:ascii="Arial" w:eastAsia="Arial" w:hAnsi="Arial" w:cs="Arial"/>
          <w:sz w:val="24"/>
          <w:szCs w:val="24"/>
        </w:rPr>
      </w:pPr>
      <w:r>
        <w:rPr>
          <w:rFonts w:eastAsia="Times New Roman"/>
          <w:sz w:val="24"/>
          <w:szCs w:val="24"/>
        </w:rPr>
        <w:t>Review the documents provided.</w:t>
      </w:r>
    </w:p>
    <w:p w14:paraId="248D15B2" w14:textId="77777777" w:rsidR="0017281A" w:rsidRDefault="0017281A" w:rsidP="00D30D2B">
      <w:pPr>
        <w:spacing w:line="31" w:lineRule="exact"/>
        <w:rPr>
          <w:rFonts w:ascii="Arial" w:eastAsia="Arial" w:hAnsi="Arial" w:cs="Arial"/>
          <w:sz w:val="24"/>
          <w:szCs w:val="24"/>
        </w:rPr>
      </w:pPr>
    </w:p>
    <w:p w14:paraId="538607F5" w14:textId="77777777" w:rsidR="0017281A" w:rsidRDefault="003E47D6" w:rsidP="00D54C35">
      <w:pPr>
        <w:numPr>
          <w:ilvl w:val="0"/>
          <w:numId w:val="7"/>
        </w:numPr>
        <w:tabs>
          <w:tab w:val="left" w:pos="720"/>
        </w:tabs>
        <w:spacing w:line="233" w:lineRule="auto"/>
        <w:ind w:left="720" w:right="1000" w:hanging="359"/>
        <w:rPr>
          <w:rFonts w:ascii="Arial" w:eastAsia="Arial" w:hAnsi="Arial" w:cs="Arial"/>
          <w:sz w:val="24"/>
          <w:szCs w:val="24"/>
        </w:rPr>
      </w:pPr>
      <w:r>
        <w:rPr>
          <w:rFonts w:eastAsia="Times New Roman"/>
          <w:sz w:val="24"/>
          <w:szCs w:val="24"/>
        </w:rPr>
        <w:t>Review the disposition files for any other disposition forms filed for the teacher candidate.</w:t>
      </w:r>
    </w:p>
    <w:p w14:paraId="57EC27FB" w14:textId="77777777" w:rsidR="0017281A" w:rsidRDefault="0017281A" w:rsidP="00D30D2B">
      <w:pPr>
        <w:spacing w:line="33" w:lineRule="exact"/>
        <w:rPr>
          <w:rFonts w:ascii="Arial" w:eastAsia="Arial" w:hAnsi="Arial" w:cs="Arial"/>
          <w:sz w:val="24"/>
          <w:szCs w:val="24"/>
        </w:rPr>
      </w:pPr>
    </w:p>
    <w:p w14:paraId="19C6AA31" w14:textId="0C9F9705" w:rsidR="0017281A" w:rsidRDefault="003E47D6" w:rsidP="00D54C35">
      <w:pPr>
        <w:numPr>
          <w:ilvl w:val="0"/>
          <w:numId w:val="7"/>
        </w:numPr>
        <w:tabs>
          <w:tab w:val="left" w:pos="720"/>
        </w:tabs>
        <w:spacing w:line="236" w:lineRule="auto"/>
        <w:ind w:left="720" w:right="160" w:hanging="359"/>
        <w:rPr>
          <w:rFonts w:ascii="Arial" w:eastAsia="Arial" w:hAnsi="Arial" w:cs="Arial"/>
          <w:sz w:val="24"/>
          <w:szCs w:val="24"/>
        </w:rPr>
      </w:pPr>
      <w:r>
        <w:rPr>
          <w:rFonts w:eastAsia="Times New Roman"/>
          <w:sz w:val="24"/>
          <w:szCs w:val="24"/>
        </w:rPr>
        <w:t>Call a disposition meeting that will include the</w:t>
      </w:r>
      <w:r w:rsidR="00AB42D3">
        <w:rPr>
          <w:rFonts w:eastAsia="Times New Roman"/>
          <w:sz w:val="24"/>
          <w:szCs w:val="24"/>
        </w:rPr>
        <w:t xml:space="preserve"> </w:t>
      </w:r>
      <w:r>
        <w:rPr>
          <w:rFonts w:eastAsia="Times New Roman"/>
          <w:sz w:val="24"/>
          <w:szCs w:val="24"/>
        </w:rPr>
        <w:t>teacher candidate, the field instructor completing the form, and the teacher candidate's advisor.</w:t>
      </w:r>
    </w:p>
    <w:p w14:paraId="757BE3C1" w14:textId="77777777" w:rsidR="0017281A" w:rsidRDefault="0017281A" w:rsidP="00D30D2B">
      <w:pPr>
        <w:spacing w:line="34" w:lineRule="exact"/>
        <w:rPr>
          <w:rFonts w:ascii="Arial" w:eastAsia="Arial" w:hAnsi="Arial" w:cs="Arial"/>
          <w:sz w:val="24"/>
          <w:szCs w:val="24"/>
        </w:rPr>
      </w:pPr>
    </w:p>
    <w:p w14:paraId="2CDD47AB" w14:textId="751D25D2" w:rsidR="0017281A" w:rsidRDefault="003E47D6" w:rsidP="00D54C35">
      <w:pPr>
        <w:numPr>
          <w:ilvl w:val="0"/>
          <w:numId w:val="7"/>
        </w:numPr>
        <w:tabs>
          <w:tab w:val="left" w:pos="720"/>
        </w:tabs>
        <w:spacing w:line="237" w:lineRule="auto"/>
        <w:ind w:left="720" w:right="20" w:hanging="359"/>
        <w:rPr>
          <w:rFonts w:ascii="Arial" w:eastAsia="Arial" w:hAnsi="Arial" w:cs="Arial"/>
          <w:sz w:val="24"/>
          <w:szCs w:val="24"/>
        </w:rPr>
      </w:pPr>
      <w:r>
        <w:rPr>
          <w:rFonts w:eastAsia="Times New Roman"/>
          <w:sz w:val="24"/>
          <w:szCs w:val="24"/>
        </w:rPr>
        <w:t>During the disposition meeting, all documents will be discussed, and it will be determined if the teacher candidate will remain in the field or be removed. If the candidate is going to stay in the field, an improvement plan will be developed</w:t>
      </w:r>
      <w:r w:rsidR="00E331C5">
        <w:rPr>
          <w:rFonts w:eastAsia="Times New Roman"/>
          <w:sz w:val="24"/>
          <w:szCs w:val="24"/>
        </w:rPr>
        <w:t xml:space="preserve"> (or revised from a previous plan)</w:t>
      </w:r>
      <w:r>
        <w:rPr>
          <w:rFonts w:eastAsia="Times New Roman"/>
          <w:sz w:val="24"/>
          <w:szCs w:val="24"/>
        </w:rPr>
        <w:t>. It will be explicitly noted that if the candidate's professionalism does not improve, the candidate may be removed from the field placement and/or failing student teaching.</w:t>
      </w:r>
    </w:p>
    <w:p w14:paraId="40133BF8" w14:textId="77777777" w:rsidR="0017281A" w:rsidRDefault="0017281A" w:rsidP="00D30D2B">
      <w:pPr>
        <w:spacing w:line="31" w:lineRule="exact"/>
        <w:rPr>
          <w:rFonts w:ascii="Arial" w:eastAsia="Arial" w:hAnsi="Arial" w:cs="Arial"/>
          <w:sz w:val="24"/>
          <w:szCs w:val="24"/>
        </w:rPr>
      </w:pPr>
    </w:p>
    <w:p w14:paraId="3CF0728F" w14:textId="77777777" w:rsidR="0017281A" w:rsidRDefault="003E47D6" w:rsidP="00D54C35">
      <w:pPr>
        <w:numPr>
          <w:ilvl w:val="0"/>
          <w:numId w:val="7"/>
        </w:numPr>
        <w:tabs>
          <w:tab w:val="left" w:pos="720"/>
        </w:tabs>
        <w:spacing w:line="235" w:lineRule="auto"/>
        <w:ind w:left="720" w:right="240" w:hanging="359"/>
        <w:rPr>
          <w:rFonts w:ascii="Arial" w:eastAsia="Arial" w:hAnsi="Arial" w:cs="Arial"/>
          <w:sz w:val="24"/>
          <w:szCs w:val="24"/>
        </w:rPr>
      </w:pPr>
      <w:r>
        <w:rPr>
          <w:rFonts w:eastAsia="Times New Roman"/>
          <w:sz w:val="24"/>
          <w:szCs w:val="24"/>
        </w:rPr>
        <w:t>There is not a definitive number of dispositions that lead to automatic removal from the field. This is determined by the severity of the behavior, the impact on the learning community, and if the candidate had previous disposition issues.</w:t>
      </w:r>
    </w:p>
    <w:p w14:paraId="6F67AD24" w14:textId="77777777" w:rsidR="0017281A" w:rsidRDefault="0017281A" w:rsidP="00D30D2B">
      <w:pPr>
        <w:spacing w:line="20" w:lineRule="exact"/>
        <w:rPr>
          <w:rFonts w:ascii="Arial" w:eastAsia="Arial" w:hAnsi="Arial" w:cs="Arial"/>
          <w:sz w:val="24"/>
          <w:szCs w:val="24"/>
        </w:rPr>
      </w:pPr>
    </w:p>
    <w:p w14:paraId="776A2C12" w14:textId="77777777" w:rsidR="0017281A" w:rsidRDefault="003E47D6" w:rsidP="00D54C35">
      <w:pPr>
        <w:numPr>
          <w:ilvl w:val="0"/>
          <w:numId w:val="7"/>
        </w:numPr>
        <w:tabs>
          <w:tab w:val="left" w:pos="720"/>
        </w:tabs>
        <w:ind w:left="720" w:hanging="359"/>
        <w:rPr>
          <w:rFonts w:ascii="Arial" w:eastAsia="Arial" w:hAnsi="Arial" w:cs="Arial"/>
          <w:sz w:val="24"/>
          <w:szCs w:val="24"/>
        </w:rPr>
      </w:pPr>
      <w:r>
        <w:rPr>
          <w:rFonts w:eastAsia="Times New Roman"/>
          <w:sz w:val="24"/>
          <w:szCs w:val="24"/>
        </w:rPr>
        <w:t>The teacher candidate will be given a copy of the improvement plan.</w:t>
      </w:r>
    </w:p>
    <w:p w14:paraId="3F29A141" w14:textId="77777777" w:rsidR="0017281A" w:rsidRDefault="0017281A" w:rsidP="00D30D2B">
      <w:pPr>
        <w:spacing w:line="31" w:lineRule="exact"/>
        <w:rPr>
          <w:rFonts w:ascii="Arial" w:eastAsia="Arial" w:hAnsi="Arial" w:cs="Arial"/>
          <w:sz w:val="24"/>
          <w:szCs w:val="24"/>
        </w:rPr>
      </w:pPr>
    </w:p>
    <w:p w14:paraId="3B1C180D" w14:textId="223C4BF5" w:rsidR="0017281A" w:rsidRPr="00FA7C1B" w:rsidRDefault="003E47D6" w:rsidP="00D54C35">
      <w:pPr>
        <w:numPr>
          <w:ilvl w:val="0"/>
          <w:numId w:val="7"/>
        </w:numPr>
        <w:tabs>
          <w:tab w:val="left" w:pos="720"/>
        </w:tabs>
        <w:spacing w:line="235" w:lineRule="auto"/>
        <w:ind w:left="720" w:right="20" w:hanging="359"/>
        <w:rPr>
          <w:rFonts w:ascii="Arial" w:eastAsia="Arial" w:hAnsi="Arial" w:cs="Arial"/>
          <w:sz w:val="24"/>
          <w:szCs w:val="24"/>
        </w:rPr>
      </w:pPr>
      <w:r w:rsidRPr="00FA7C1B">
        <w:rPr>
          <w:rFonts w:eastAsia="Times New Roman"/>
          <w:sz w:val="24"/>
          <w:szCs w:val="24"/>
        </w:rPr>
        <w:t xml:space="preserve">The original disposition form, notes from the disposition meeting, and improvement plan are </w:t>
      </w:r>
      <w:r w:rsidR="00E331C5" w:rsidRPr="00FA7C1B">
        <w:rPr>
          <w:rFonts w:eastAsia="Times New Roman"/>
          <w:sz w:val="24"/>
          <w:szCs w:val="24"/>
        </w:rPr>
        <w:t>kept by the ETE Program Coordinator</w:t>
      </w:r>
      <w:r w:rsidRPr="00FA7C1B">
        <w:rPr>
          <w:rFonts w:eastAsia="Times New Roman"/>
          <w:sz w:val="24"/>
          <w:szCs w:val="24"/>
        </w:rPr>
        <w:t xml:space="preserve"> with copies sent to the Office of Clinical Studies.</w:t>
      </w:r>
    </w:p>
    <w:p w14:paraId="3FD3719B" w14:textId="77777777" w:rsidR="0017281A" w:rsidRDefault="0017281A" w:rsidP="00D30D2B">
      <w:pPr>
        <w:spacing w:line="33" w:lineRule="exact"/>
        <w:rPr>
          <w:rFonts w:ascii="Arial" w:eastAsia="Arial" w:hAnsi="Arial" w:cs="Arial"/>
          <w:sz w:val="24"/>
          <w:szCs w:val="24"/>
        </w:rPr>
      </w:pPr>
    </w:p>
    <w:p w14:paraId="2DBA1AB5" w14:textId="77777777" w:rsidR="0017281A" w:rsidRDefault="003E47D6" w:rsidP="00D54C35">
      <w:pPr>
        <w:numPr>
          <w:ilvl w:val="0"/>
          <w:numId w:val="7"/>
        </w:numPr>
        <w:tabs>
          <w:tab w:val="left" w:pos="720"/>
        </w:tabs>
        <w:spacing w:line="233" w:lineRule="auto"/>
        <w:ind w:left="720" w:right="640" w:hanging="359"/>
        <w:rPr>
          <w:rFonts w:ascii="Arial" w:eastAsia="Arial" w:hAnsi="Arial" w:cs="Arial"/>
          <w:sz w:val="24"/>
          <w:szCs w:val="24"/>
        </w:rPr>
      </w:pPr>
      <w:r>
        <w:rPr>
          <w:rFonts w:eastAsia="Times New Roman"/>
          <w:sz w:val="24"/>
          <w:szCs w:val="24"/>
        </w:rPr>
        <w:t>If a teacher candidate is removed from the field, the candidate can file a request to receive a second placement for the following semester.</w:t>
      </w:r>
    </w:p>
    <w:p w14:paraId="579F4B99" w14:textId="77777777" w:rsidR="0017281A" w:rsidRDefault="0017281A" w:rsidP="00D30D2B">
      <w:pPr>
        <w:spacing w:line="200" w:lineRule="exact"/>
        <w:rPr>
          <w:sz w:val="20"/>
          <w:szCs w:val="20"/>
        </w:rPr>
      </w:pPr>
    </w:p>
    <w:p w14:paraId="15240F1E" w14:textId="77777777" w:rsidR="0017281A" w:rsidRDefault="0017281A" w:rsidP="00D30D2B">
      <w:pPr>
        <w:spacing w:line="200" w:lineRule="exact"/>
        <w:rPr>
          <w:sz w:val="20"/>
          <w:szCs w:val="20"/>
        </w:rPr>
      </w:pPr>
    </w:p>
    <w:p w14:paraId="78C4EEC3" w14:textId="77777777" w:rsidR="0017281A" w:rsidRDefault="003E47D6" w:rsidP="0014473B">
      <w:pPr>
        <w:ind w:left="360"/>
        <w:jc w:val="both"/>
        <w:rPr>
          <w:sz w:val="20"/>
          <w:szCs w:val="20"/>
        </w:rPr>
      </w:pPr>
      <w:bookmarkStart w:id="8" w:name="page9"/>
      <w:bookmarkEnd w:id="8"/>
      <w:r>
        <w:rPr>
          <w:rFonts w:eastAsia="Times New Roman"/>
          <w:b/>
          <w:bCs/>
          <w:sz w:val="28"/>
          <w:szCs w:val="28"/>
          <w:u w:val="single"/>
        </w:rPr>
        <w:t>Process for a Teacher Candidate to be Removed from the Field</w:t>
      </w:r>
    </w:p>
    <w:p w14:paraId="3608A873" w14:textId="77777777" w:rsidR="0017281A" w:rsidRDefault="0017281A" w:rsidP="00D30D2B">
      <w:pPr>
        <w:spacing w:line="291" w:lineRule="exact"/>
        <w:rPr>
          <w:sz w:val="20"/>
          <w:szCs w:val="20"/>
        </w:rPr>
      </w:pPr>
    </w:p>
    <w:p w14:paraId="05331621" w14:textId="77777777" w:rsidR="0017281A" w:rsidRDefault="003E47D6" w:rsidP="00D30D2B">
      <w:pPr>
        <w:spacing w:line="236" w:lineRule="auto"/>
        <w:ind w:left="360" w:right="460"/>
        <w:rPr>
          <w:sz w:val="20"/>
          <w:szCs w:val="20"/>
        </w:rPr>
      </w:pPr>
      <w:r>
        <w:rPr>
          <w:rFonts w:eastAsia="Times New Roman"/>
          <w:sz w:val="24"/>
          <w:szCs w:val="24"/>
        </w:rPr>
        <w:t xml:space="preserve">Teacher candidates can be removed from a field placement before the completion of the experience. According to the </w:t>
      </w:r>
      <w:r>
        <w:rPr>
          <w:rFonts w:eastAsia="Times New Roman"/>
          <w:i/>
          <w:iCs/>
          <w:sz w:val="24"/>
          <w:szCs w:val="24"/>
        </w:rPr>
        <w:t>Guidelines for Professional Conduct During Clinical</w:t>
      </w:r>
      <w:r>
        <w:rPr>
          <w:rFonts w:eastAsia="Times New Roman"/>
          <w:sz w:val="24"/>
          <w:szCs w:val="24"/>
        </w:rPr>
        <w:t xml:space="preserve"> </w:t>
      </w:r>
      <w:r>
        <w:rPr>
          <w:rFonts w:eastAsia="Times New Roman"/>
          <w:i/>
          <w:iCs/>
          <w:sz w:val="24"/>
          <w:szCs w:val="24"/>
        </w:rPr>
        <w:t xml:space="preserve">Experiences, </w:t>
      </w:r>
      <w:r>
        <w:rPr>
          <w:rFonts w:eastAsia="Times New Roman"/>
          <w:sz w:val="24"/>
          <w:szCs w:val="24"/>
        </w:rPr>
        <w:t>candidates can be removed from the field for the following reasons:</w:t>
      </w:r>
    </w:p>
    <w:p w14:paraId="13E49502" w14:textId="77777777" w:rsidR="0017281A" w:rsidRDefault="0017281A" w:rsidP="00D30D2B">
      <w:pPr>
        <w:spacing w:line="31" w:lineRule="exact"/>
        <w:rPr>
          <w:sz w:val="20"/>
          <w:szCs w:val="20"/>
        </w:rPr>
      </w:pPr>
    </w:p>
    <w:p w14:paraId="433516DD" w14:textId="77777777" w:rsidR="0017281A" w:rsidRDefault="003E47D6" w:rsidP="00D54C35">
      <w:pPr>
        <w:numPr>
          <w:ilvl w:val="0"/>
          <w:numId w:val="8"/>
        </w:numPr>
        <w:tabs>
          <w:tab w:val="left" w:pos="1080"/>
        </w:tabs>
        <w:spacing w:line="233" w:lineRule="auto"/>
        <w:ind w:left="1080" w:right="900" w:hanging="359"/>
        <w:rPr>
          <w:rFonts w:ascii="Arial" w:eastAsia="Arial" w:hAnsi="Arial" w:cs="Arial"/>
          <w:sz w:val="24"/>
          <w:szCs w:val="24"/>
        </w:rPr>
      </w:pPr>
      <w:r>
        <w:rPr>
          <w:rFonts w:eastAsia="Times New Roman"/>
          <w:sz w:val="24"/>
          <w:szCs w:val="24"/>
        </w:rPr>
        <w:t>Dating pupils, parents of pupils, or school or University personnel during the experience.</w:t>
      </w:r>
    </w:p>
    <w:p w14:paraId="66BAEB68" w14:textId="77777777" w:rsidR="0017281A" w:rsidRDefault="0017281A" w:rsidP="00D30D2B">
      <w:pPr>
        <w:spacing w:line="19" w:lineRule="exact"/>
        <w:rPr>
          <w:rFonts w:ascii="Arial" w:eastAsia="Arial" w:hAnsi="Arial" w:cs="Arial"/>
          <w:sz w:val="24"/>
          <w:szCs w:val="24"/>
        </w:rPr>
      </w:pPr>
    </w:p>
    <w:p w14:paraId="2BE5EDCB" w14:textId="77777777" w:rsidR="0017281A" w:rsidRDefault="003E47D6" w:rsidP="00D54C35">
      <w:pPr>
        <w:numPr>
          <w:ilvl w:val="0"/>
          <w:numId w:val="8"/>
        </w:numPr>
        <w:tabs>
          <w:tab w:val="left" w:pos="1080"/>
        </w:tabs>
        <w:ind w:left="1080" w:hanging="359"/>
        <w:rPr>
          <w:rFonts w:ascii="Arial" w:eastAsia="Arial" w:hAnsi="Arial" w:cs="Arial"/>
          <w:sz w:val="24"/>
          <w:szCs w:val="24"/>
        </w:rPr>
      </w:pPr>
      <w:r>
        <w:rPr>
          <w:rFonts w:eastAsia="Times New Roman"/>
          <w:sz w:val="24"/>
          <w:szCs w:val="24"/>
        </w:rPr>
        <w:t>Socializing with pupils outside of a sanctioned school event.</w:t>
      </w:r>
    </w:p>
    <w:p w14:paraId="2EE045A3" w14:textId="77777777" w:rsidR="0017281A" w:rsidRDefault="0017281A" w:rsidP="00D30D2B">
      <w:pPr>
        <w:spacing w:line="26" w:lineRule="exact"/>
        <w:rPr>
          <w:rFonts w:ascii="Arial" w:eastAsia="Arial" w:hAnsi="Arial" w:cs="Arial"/>
          <w:sz w:val="24"/>
          <w:szCs w:val="24"/>
        </w:rPr>
      </w:pPr>
    </w:p>
    <w:p w14:paraId="6CDC3D3A" w14:textId="77777777" w:rsidR="0017281A" w:rsidRDefault="003E47D6" w:rsidP="00D54C35">
      <w:pPr>
        <w:numPr>
          <w:ilvl w:val="0"/>
          <w:numId w:val="8"/>
        </w:numPr>
        <w:tabs>
          <w:tab w:val="left" w:pos="1080"/>
        </w:tabs>
        <w:spacing w:line="234" w:lineRule="auto"/>
        <w:ind w:left="1080" w:right="420" w:hanging="359"/>
        <w:rPr>
          <w:rFonts w:ascii="Arial" w:eastAsia="Arial" w:hAnsi="Arial" w:cs="Arial"/>
          <w:sz w:val="24"/>
          <w:szCs w:val="24"/>
        </w:rPr>
      </w:pPr>
      <w:r>
        <w:rPr>
          <w:rFonts w:eastAsia="Times New Roman"/>
          <w:sz w:val="24"/>
          <w:szCs w:val="24"/>
        </w:rPr>
        <w:t>Drinking, smoking, or under the influence or be in possession of alcohol or illegal drugs on school property.</w:t>
      </w:r>
    </w:p>
    <w:p w14:paraId="5825D10E" w14:textId="77777777" w:rsidR="0017281A" w:rsidRDefault="0017281A" w:rsidP="00D30D2B">
      <w:pPr>
        <w:spacing w:line="18" w:lineRule="exact"/>
        <w:rPr>
          <w:rFonts w:ascii="Arial" w:eastAsia="Arial" w:hAnsi="Arial" w:cs="Arial"/>
          <w:sz w:val="24"/>
          <w:szCs w:val="24"/>
        </w:rPr>
      </w:pPr>
    </w:p>
    <w:p w14:paraId="3DD1F102" w14:textId="77777777" w:rsidR="0017281A" w:rsidRDefault="003E47D6" w:rsidP="00D54C35">
      <w:pPr>
        <w:numPr>
          <w:ilvl w:val="0"/>
          <w:numId w:val="8"/>
        </w:numPr>
        <w:tabs>
          <w:tab w:val="left" w:pos="1080"/>
        </w:tabs>
        <w:ind w:left="1080" w:hanging="359"/>
        <w:rPr>
          <w:rFonts w:ascii="Arial" w:eastAsia="Arial" w:hAnsi="Arial" w:cs="Arial"/>
          <w:sz w:val="24"/>
          <w:szCs w:val="24"/>
        </w:rPr>
      </w:pPr>
      <w:r>
        <w:rPr>
          <w:rFonts w:eastAsia="Times New Roman"/>
          <w:sz w:val="24"/>
          <w:szCs w:val="24"/>
        </w:rPr>
        <w:t>Using inappropriate language on school premises or at school-sponsored events.</w:t>
      </w:r>
    </w:p>
    <w:p w14:paraId="3A17BB49" w14:textId="77777777" w:rsidR="0017281A" w:rsidRDefault="0017281A" w:rsidP="00D30D2B">
      <w:pPr>
        <w:spacing w:line="17" w:lineRule="exact"/>
        <w:rPr>
          <w:rFonts w:ascii="Arial" w:eastAsia="Arial" w:hAnsi="Arial" w:cs="Arial"/>
          <w:sz w:val="24"/>
          <w:szCs w:val="24"/>
        </w:rPr>
      </w:pPr>
    </w:p>
    <w:p w14:paraId="3B78A607" w14:textId="77777777" w:rsidR="0017281A" w:rsidRDefault="003E47D6" w:rsidP="00D54C35">
      <w:pPr>
        <w:numPr>
          <w:ilvl w:val="0"/>
          <w:numId w:val="8"/>
        </w:numPr>
        <w:tabs>
          <w:tab w:val="left" w:pos="1080"/>
        </w:tabs>
        <w:ind w:left="1080" w:hanging="359"/>
        <w:rPr>
          <w:rFonts w:ascii="Arial" w:eastAsia="Arial" w:hAnsi="Arial" w:cs="Arial"/>
          <w:sz w:val="24"/>
          <w:szCs w:val="24"/>
        </w:rPr>
      </w:pPr>
      <w:r>
        <w:rPr>
          <w:rFonts w:eastAsia="Times New Roman"/>
          <w:sz w:val="24"/>
          <w:szCs w:val="24"/>
        </w:rPr>
        <w:t>Frequent absences, arriving late or leaving early.</w:t>
      </w:r>
    </w:p>
    <w:p w14:paraId="1E863176" w14:textId="77777777" w:rsidR="0017281A" w:rsidRDefault="0017281A" w:rsidP="00D30D2B">
      <w:pPr>
        <w:spacing w:line="12" w:lineRule="exact"/>
        <w:rPr>
          <w:rFonts w:ascii="Arial" w:eastAsia="Arial" w:hAnsi="Arial" w:cs="Arial"/>
          <w:sz w:val="24"/>
          <w:szCs w:val="24"/>
        </w:rPr>
      </w:pPr>
    </w:p>
    <w:p w14:paraId="1D244A52" w14:textId="77777777" w:rsidR="0017281A" w:rsidRDefault="003E47D6" w:rsidP="00D54C35">
      <w:pPr>
        <w:numPr>
          <w:ilvl w:val="0"/>
          <w:numId w:val="8"/>
        </w:numPr>
        <w:tabs>
          <w:tab w:val="left" w:pos="1080"/>
        </w:tabs>
        <w:ind w:left="1080" w:hanging="359"/>
        <w:rPr>
          <w:rFonts w:ascii="Arial" w:eastAsia="Arial" w:hAnsi="Arial" w:cs="Arial"/>
          <w:sz w:val="24"/>
          <w:szCs w:val="24"/>
        </w:rPr>
      </w:pPr>
      <w:r>
        <w:rPr>
          <w:rFonts w:eastAsia="Times New Roman"/>
          <w:sz w:val="24"/>
          <w:szCs w:val="24"/>
        </w:rPr>
        <w:t>Any serious violation of the Student Code of Conduct.</w:t>
      </w:r>
    </w:p>
    <w:p w14:paraId="1443E616" w14:textId="77777777" w:rsidR="0017281A" w:rsidRDefault="0017281A" w:rsidP="00D30D2B">
      <w:pPr>
        <w:spacing w:line="17" w:lineRule="exact"/>
        <w:rPr>
          <w:rFonts w:ascii="Arial" w:eastAsia="Arial" w:hAnsi="Arial" w:cs="Arial"/>
          <w:sz w:val="24"/>
          <w:szCs w:val="24"/>
        </w:rPr>
      </w:pPr>
    </w:p>
    <w:p w14:paraId="0BDE999C" w14:textId="77777777" w:rsidR="0017281A" w:rsidRDefault="003E47D6" w:rsidP="00D54C35">
      <w:pPr>
        <w:numPr>
          <w:ilvl w:val="0"/>
          <w:numId w:val="8"/>
        </w:numPr>
        <w:tabs>
          <w:tab w:val="left" w:pos="1080"/>
        </w:tabs>
        <w:ind w:left="1080" w:hanging="359"/>
        <w:rPr>
          <w:rFonts w:ascii="Arial" w:eastAsia="Arial" w:hAnsi="Arial" w:cs="Arial"/>
          <w:sz w:val="24"/>
          <w:szCs w:val="24"/>
        </w:rPr>
      </w:pPr>
      <w:r>
        <w:rPr>
          <w:rFonts w:eastAsia="Times New Roman"/>
          <w:sz w:val="24"/>
          <w:szCs w:val="24"/>
        </w:rPr>
        <w:t>The clinical educator decides that the candidate cannot return to the classroom due to</w:t>
      </w:r>
    </w:p>
    <w:p w14:paraId="75B7B150" w14:textId="77777777" w:rsidR="0017281A" w:rsidRDefault="0017281A" w:rsidP="00D30D2B">
      <w:pPr>
        <w:spacing w:line="12" w:lineRule="exact"/>
        <w:rPr>
          <w:sz w:val="20"/>
          <w:szCs w:val="20"/>
        </w:rPr>
      </w:pPr>
    </w:p>
    <w:p w14:paraId="231A3A62" w14:textId="77777777" w:rsidR="0017281A" w:rsidRDefault="003E47D6" w:rsidP="00D30D2B">
      <w:pPr>
        <w:spacing w:line="234" w:lineRule="auto"/>
        <w:ind w:left="1080" w:right="680"/>
        <w:rPr>
          <w:sz w:val="20"/>
          <w:szCs w:val="20"/>
        </w:rPr>
      </w:pPr>
      <w:r>
        <w:rPr>
          <w:rFonts w:eastAsia="Times New Roman"/>
          <w:sz w:val="24"/>
          <w:szCs w:val="24"/>
        </w:rPr>
        <w:t>behavior, consistently unsatisfactory performance on summative evaluations or unsatisfactory performance on assignments.</w:t>
      </w:r>
    </w:p>
    <w:p w14:paraId="403E7FDE" w14:textId="77777777" w:rsidR="0017281A" w:rsidRDefault="0017281A" w:rsidP="00D30D2B">
      <w:pPr>
        <w:spacing w:line="12" w:lineRule="exact"/>
        <w:rPr>
          <w:sz w:val="20"/>
          <w:szCs w:val="20"/>
        </w:rPr>
      </w:pPr>
    </w:p>
    <w:p w14:paraId="38BC3F51" w14:textId="77777777" w:rsidR="0017281A" w:rsidRDefault="003E47D6" w:rsidP="00D30D2B">
      <w:pPr>
        <w:spacing w:line="237" w:lineRule="auto"/>
        <w:ind w:left="360" w:right="40"/>
        <w:rPr>
          <w:sz w:val="20"/>
          <w:szCs w:val="20"/>
        </w:rPr>
      </w:pPr>
      <w:r>
        <w:rPr>
          <w:rFonts w:eastAsia="Times New Roman"/>
          <w:sz w:val="24"/>
          <w:szCs w:val="24"/>
        </w:rPr>
        <w:t>If at any time, the field instructor determines that the presence of the teacher candidate is detrimental to the learning community, the placement can be ended.</w:t>
      </w:r>
    </w:p>
    <w:p w14:paraId="28D5CDD6" w14:textId="77777777" w:rsidR="0017281A" w:rsidRDefault="0017281A" w:rsidP="00D30D2B">
      <w:pPr>
        <w:spacing w:line="288" w:lineRule="exact"/>
        <w:rPr>
          <w:sz w:val="20"/>
          <w:szCs w:val="20"/>
        </w:rPr>
      </w:pPr>
    </w:p>
    <w:p w14:paraId="2D464231" w14:textId="77777777" w:rsidR="0017281A" w:rsidRDefault="003E47D6" w:rsidP="00D30D2B">
      <w:pPr>
        <w:spacing w:line="236" w:lineRule="auto"/>
        <w:ind w:left="360" w:right="200" w:firstLine="60"/>
        <w:rPr>
          <w:sz w:val="20"/>
          <w:szCs w:val="20"/>
        </w:rPr>
      </w:pPr>
      <w:r>
        <w:rPr>
          <w:rFonts w:eastAsia="Times New Roman"/>
          <w:sz w:val="24"/>
          <w:szCs w:val="24"/>
        </w:rPr>
        <w:t>If it has been determined by the field instructor or school administrator that a candidate will be removed from the classroom, the following procedure will be used:</w:t>
      </w:r>
    </w:p>
    <w:p w14:paraId="7B661528" w14:textId="77777777" w:rsidR="0017281A" w:rsidRDefault="0017281A" w:rsidP="00D30D2B">
      <w:pPr>
        <w:spacing w:line="31" w:lineRule="exact"/>
        <w:rPr>
          <w:sz w:val="20"/>
          <w:szCs w:val="20"/>
        </w:rPr>
      </w:pPr>
    </w:p>
    <w:p w14:paraId="1646AB0D" w14:textId="6E83CD28" w:rsidR="0017281A" w:rsidRDefault="003E47D6" w:rsidP="00D54C35">
      <w:pPr>
        <w:numPr>
          <w:ilvl w:val="0"/>
          <w:numId w:val="9"/>
        </w:numPr>
        <w:tabs>
          <w:tab w:val="left" w:pos="1080"/>
        </w:tabs>
        <w:spacing w:line="237" w:lineRule="auto"/>
        <w:ind w:left="1080" w:right="180" w:hanging="359"/>
        <w:rPr>
          <w:rFonts w:ascii="Arial" w:eastAsia="Arial" w:hAnsi="Arial" w:cs="Arial"/>
          <w:sz w:val="24"/>
          <w:szCs w:val="24"/>
        </w:rPr>
      </w:pPr>
      <w:r>
        <w:rPr>
          <w:rFonts w:eastAsia="Times New Roman"/>
          <w:sz w:val="24"/>
          <w:szCs w:val="24"/>
        </w:rPr>
        <w:t xml:space="preserve">The field instructor will immediately notify </w:t>
      </w:r>
      <w:r w:rsidR="00E331C5" w:rsidRPr="00E331C5">
        <w:rPr>
          <w:rFonts w:eastAsia="Times New Roman"/>
          <w:sz w:val="24"/>
          <w:szCs w:val="24"/>
        </w:rPr>
        <w:t>the student teaching coordinator</w:t>
      </w:r>
      <w:r>
        <w:rPr>
          <w:rFonts w:eastAsia="Times New Roman"/>
          <w:sz w:val="24"/>
          <w:szCs w:val="24"/>
        </w:rPr>
        <w:t xml:space="preserve"> </w:t>
      </w:r>
      <w:r w:rsidR="00E331C5">
        <w:rPr>
          <w:rFonts w:eastAsia="Times New Roman"/>
          <w:sz w:val="24"/>
          <w:szCs w:val="24"/>
        </w:rPr>
        <w:t xml:space="preserve">and the ETE Program Coordinator </w:t>
      </w:r>
      <w:r>
        <w:rPr>
          <w:rFonts w:eastAsia="Times New Roman"/>
          <w:sz w:val="24"/>
          <w:szCs w:val="24"/>
        </w:rPr>
        <w:t>providing as much detail as possible of the issues.</w:t>
      </w:r>
    </w:p>
    <w:p w14:paraId="301CCD97" w14:textId="77777777" w:rsidR="0017281A" w:rsidRDefault="0017281A" w:rsidP="00D30D2B">
      <w:pPr>
        <w:spacing w:line="26" w:lineRule="exact"/>
        <w:rPr>
          <w:rFonts w:ascii="Arial" w:eastAsia="Arial" w:hAnsi="Arial" w:cs="Arial"/>
          <w:sz w:val="24"/>
          <w:szCs w:val="24"/>
        </w:rPr>
      </w:pPr>
    </w:p>
    <w:p w14:paraId="5C07F8B7" w14:textId="6DC6864C" w:rsidR="0017281A" w:rsidRDefault="003E47D6" w:rsidP="00D54C35">
      <w:pPr>
        <w:numPr>
          <w:ilvl w:val="0"/>
          <w:numId w:val="9"/>
        </w:numPr>
        <w:tabs>
          <w:tab w:val="left" w:pos="1080"/>
        </w:tabs>
        <w:spacing w:line="237" w:lineRule="auto"/>
        <w:ind w:left="1080" w:right="60" w:hanging="359"/>
        <w:rPr>
          <w:rFonts w:ascii="Arial" w:eastAsia="Arial" w:hAnsi="Arial" w:cs="Arial"/>
          <w:sz w:val="24"/>
          <w:szCs w:val="24"/>
        </w:rPr>
      </w:pPr>
      <w:r>
        <w:rPr>
          <w:rFonts w:eastAsia="Times New Roman"/>
          <w:sz w:val="24"/>
          <w:szCs w:val="24"/>
        </w:rPr>
        <w:lastRenderedPageBreak/>
        <w:t xml:space="preserve">Within 24 hours, the field instructor will provide the </w:t>
      </w:r>
      <w:r w:rsidR="00E331C5">
        <w:rPr>
          <w:rFonts w:eastAsia="Times New Roman"/>
          <w:sz w:val="24"/>
          <w:szCs w:val="24"/>
        </w:rPr>
        <w:t xml:space="preserve">ETE Program Coordinator </w:t>
      </w:r>
      <w:r>
        <w:rPr>
          <w:rFonts w:eastAsia="Times New Roman"/>
          <w:sz w:val="24"/>
          <w:szCs w:val="24"/>
        </w:rPr>
        <w:t>with all documentation and/or details to support removing the candidate from the field.</w:t>
      </w:r>
    </w:p>
    <w:p w14:paraId="38DD5CAC" w14:textId="77777777" w:rsidR="0017281A" w:rsidRDefault="0017281A" w:rsidP="00D30D2B">
      <w:pPr>
        <w:spacing w:line="31" w:lineRule="exact"/>
        <w:rPr>
          <w:rFonts w:ascii="Arial" w:eastAsia="Arial" w:hAnsi="Arial" w:cs="Arial"/>
          <w:sz w:val="24"/>
          <w:szCs w:val="24"/>
        </w:rPr>
      </w:pPr>
    </w:p>
    <w:p w14:paraId="1F39044F" w14:textId="4999A0EF" w:rsidR="0017281A" w:rsidRDefault="003E47D6" w:rsidP="00D54C35">
      <w:pPr>
        <w:numPr>
          <w:ilvl w:val="0"/>
          <w:numId w:val="9"/>
        </w:numPr>
        <w:tabs>
          <w:tab w:val="left" w:pos="1080"/>
        </w:tabs>
        <w:spacing w:line="235" w:lineRule="auto"/>
        <w:ind w:left="1080" w:right="160" w:hanging="359"/>
        <w:rPr>
          <w:rFonts w:ascii="Arial" w:eastAsia="Arial" w:hAnsi="Arial" w:cs="Arial"/>
          <w:sz w:val="24"/>
          <w:szCs w:val="24"/>
        </w:rPr>
      </w:pPr>
      <w:r>
        <w:rPr>
          <w:rFonts w:eastAsia="Times New Roman"/>
          <w:sz w:val="24"/>
          <w:szCs w:val="24"/>
        </w:rPr>
        <w:t xml:space="preserve">As soon as the </w:t>
      </w:r>
      <w:r w:rsidR="00E331C5">
        <w:rPr>
          <w:rFonts w:eastAsia="Times New Roman"/>
          <w:sz w:val="24"/>
          <w:szCs w:val="24"/>
        </w:rPr>
        <w:t xml:space="preserve">ETE Program Coordinator </w:t>
      </w:r>
      <w:r>
        <w:rPr>
          <w:rFonts w:eastAsia="Times New Roman"/>
          <w:sz w:val="24"/>
          <w:szCs w:val="24"/>
        </w:rPr>
        <w:t>receives notice of the removal, she/he</w:t>
      </w:r>
      <w:r w:rsidR="00E331C5">
        <w:rPr>
          <w:rFonts w:eastAsia="Times New Roman"/>
          <w:sz w:val="24"/>
          <w:szCs w:val="24"/>
        </w:rPr>
        <w:t>/they</w:t>
      </w:r>
      <w:r>
        <w:rPr>
          <w:rFonts w:eastAsia="Times New Roman"/>
          <w:sz w:val="24"/>
          <w:szCs w:val="24"/>
        </w:rPr>
        <w:t xml:space="preserve"> will contact the candidate to call a meeting and let the candidate know that he/she</w:t>
      </w:r>
      <w:r w:rsidR="00E331C5">
        <w:rPr>
          <w:rFonts w:eastAsia="Times New Roman"/>
          <w:sz w:val="24"/>
          <w:szCs w:val="24"/>
        </w:rPr>
        <w:t>/they</w:t>
      </w:r>
      <w:r>
        <w:rPr>
          <w:rFonts w:eastAsia="Times New Roman"/>
          <w:sz w:val="24"/>
          <w:szCs w:val="24"/>
        </w:rPr>
        <w:t xml:space="preserve"> may not return to the field before the meeting.</w:t>
      </w:r>
    </w:p>
    <w:p w14:paraId="69670BA9" w14:textId="77777777" w:rsidR="0017281A" w:rsidRDefault="0017281A" w:rsidP="00D30D2B">
      <w:pPr>
        <w:spacing w:line="33" w:lineRule="exact"/>
        <w:rPr>
          <w:rFonts w:ascii="Arial" w:eastAsia="Arial" w:hAnsi="Arial" w:cs="Arial"/>
          <w:sz w:val="24"/>
          <w:szCs w:val="24"/>
        </w:rPr>
      </w:pPr>
    </w:p>
    <w:p w14:paraId="31373EBE" w14:textId="320E20C7" w:rsidR="0017281A" w:rsidRDefault="003E47D6" w:rsidP="00D54C35">
      <w:pPr>
        <w:numPr>
          <w:ilvl w:val="0"/>
          <w:numId w:val="9"/>
        </w:numPr>
        <w:tabs>
          <w:tab w:val="left" w:pos="1080"/>
        </w:tabs>
        <w:spacing w:line="237" w:lineRule="auto"/>
        <w:ind w:left="1080" w:right="60" w:hanging="359"/>
        <w:rPr>
          <w:rFonts w:ascii="Arial" w:eastAsia="Arial" w:hAnsi="Arial" w:cs="Arial"/>
          <w:sz w:val="24"/>
          <w:szCs w:val="24"/>
        </w:rPr>
      </w:pPr>
      <w:r>
        <w:rPr>
          <w:rFonts w:eastAsia="Times New Roman"/>
          <w:sz w:val="24"/>
          <w:szCs w:val="24"/>
        </w:rPr>
        <w:t xml:space="preserve">The </w:t>
      </w:r>
      <w:r w:rsidR="00E331C5">
        <w:rPr>
          <w:rFonts w:eastAsia="Times New Roman"/>
          <w:sz w:val="24"/>
          <w:szCs w:val="24"/>
        </w:rPr>
        <w:t xml:space="preserve">ETE Program Coordinator </w:t>
      </w:r>
      <w:r>
        <w:rPr>
          <w:rFonts w:eastAsia="Times New Roman"/>
          <w:sz w:val="24"/>
          <w:szCs w:val="24"/>
        </w:rPr>
        <w:t>and the field instructor will meet with the candidate ASAP to discuss the issue and inform the candidate that he/she</w:t>
      </w:r>
      <w:r w:rsidR="00E331C5">
        <w:rPr>
          <w:rFonts w:eastAsia="Times New Roman"/>
          <w:sz w:val="24"/>
          <w:szCs w:val="24"/>
        </w:rPr>
        <w:t>/they</w:t>
      </w:r>
      <w:r>
        <w:rPr>
          <w:rFonts w:eastAsia="Times New Roman"/>
          <w:sz w:val="24"/>
          <w:szCs w:val="24"/>
        </w:rPr>
        <w:t xml:space="preserve"> may not return to the classroom. At this point, the candidate is asked not to communicate with the clinical educator. The candidate will return all classroom materials, and any of the candidate's belongings left in the classroom will be picked up by the field instructor.</w:t>
      </w:r>
    </w:p>
    <w:p w14:paraId="5AE55ADB" w14:textId="6443C664" w:rsidR="0017281A" w:rsidRPr="00D11A0D" w:rsidRDefault="003E47D6" w:rsidP="00D54C35">
      <w:pPr>
        <w:numPr>
          <w:ilvl w:val="0"/>
          <w:numId w:val="9"/>
        </w:numPr>
        <w:tabs>
          <w:tab w:val="left" w:pos="1080"/>
        </w:tabs>
        <w:spacing w:line="237" w:lineRule="auto"/>
        <w:ind w:left="1080" w:right="60" w:hanging="359"/>
        <w:rPr>
          <w:rFonts w:ascii="Arial" w:eastAsia="Arial" w:hAnsi="Arial" w:cs="Arial"/>
          <w:sz w:val="24"/>
          <w:szCs w:val="24"/>
        </w:rPr>
      </w:pPr>
      <w:r w:rsidRPr="00D11A0D">
        <w:rPr>
          <w:rFonts w:eastAsia="Times New Roman"/>
          <w:sz w:val="24"/>
          <w:szCs w:val="24"/>
        </w:rPr>
        <w:t>If the removal from the field occurs before the end of the drop period, the candidate may withdraw from EDUC 400. If the removal from the field occurs after the drop period, the candidate will fail student teaching.</w:t>
      </w:r>
    </w:p>
    <w:p w14:paraId="2BDB5BD3" w14:textId="77777777" w:rsidR="0017281A" w:rsidRDefault="0017281A" w:rsidP="00D30D2B">
      <w:pPr>
        <w:spacing w:line="33" w:lineRule="exact"/>
        <w:rPr>
          <w:rFonts w:ascii="Arial" w:eastAsia="Arial" w:hAnsi="Arial" w:cs="Arial"/>
          <w:sz w:val="24"/>
          <w:szCs w:val="24"/>
        </w:rPr>
      </w:pPr>
    </w:p>
    <w:p w14:paraId="195E8672" w14:textId="674DA2FE" w:rsidR="0017281A" w:rsidRDefault="003E47D6" w:rsidP="00D54C35">
      <w:pPr>
        <w:numPr>
          <w:ilvl w:val="0"/>
          <w:numId w:val="9"/>
        </w:numPr>
        <w:tabs>
          <w:tab w:val="left" w:pos="1080"/>
        </w:tabs>
        <w:spacing w:line="233" w:lineRule="auto"/>
        <w:ind w:left="1080" w:right="120" w:hanging="359"/>
        <w:rPr>
          <w:rFonts w:ascii="Arial" w:eastAsia="Arial" w:hAnsi="Arial" w:cs="Arial"/>
          <w:sz w:val="24"/>
          <w:szCs w:val="24"/>
        </w:rPr>
      </w:pPr>
      <w:r>
        <w:rPr>
          <w:rFonts w:eastAsia="Times New Roman"/>
          <w:sz w:val="24"/>
          <w:szCs w:val="24"/>
        </w:rPr>
        <w:t xml:space="preserve">The </w:t>
      </w:r>
      <w:r w:rsidR="00E331C5">
        <w:rPr>
          <w:rFonts w:eastAsia="Times New Roman"/>
          <w:sz w:val="24"/>
          <w:szCs w:val="24"/>
        </w:rPr>
        <w:t xml:space="preserve">ETE Program Coordinator </w:t>
      </w:r>
      <w:r>
        <w:rPr>
          <w:rFonts w:eastAsia="Times New Roman"/>
          <w:sz w:val="24"/>
          <w:szCs w:val="24"/>
        </w:rPr>
        <w:t>will share the process for the candidate to apply for another field placement.</w:t>
      </w:r>
    </w:p>
    <w:p w14:paraId="5A588041" w14:textId="77777777" w:rsidR="0017281A" w:rsidRDefault="0017281A" w:rsidP="00D30D2B">
      <w:pPr>
        <w:spacing w:line="14" w:lineRule="exact"/>
        <w:rPr>
          <w:sz w:val="20"/>
          <w:szCs w:val="20"/>
        </w:rPr>
      </w:pPr>
    </w:p>
    <w:p w14:paraId="0063E715" w14:textId="77777777" w:rsidR="004F5633" w:rsidRDefault="003E47D6" w:rsidP="004F5633">
      <w:pPr>
        <w:spacing w:line="236" w:lineRule="auto"/>
        <w:ind w:left="360" w:right="300"/>
        <w:rPr>
          <w:sz w:val="20"/>
          <w:szCs w:val="20"/>
        </w:rPr>
      </w:pPr>
      <w:r>
        <w:rPr>
          <w:rFonts w:eastAsia="Times New Roman"/>
          <w:sz w:val="24"/>
          <w:szCs w:val="24"/>
        </w:rPr>
        <w:t>The candidate has the right to go through this process before formally being removed from the classroom.</w:t>
      </w:r>
      <w:bookmarkStart w:id="9" w:name="page10"/>
      <w:bookmarkEnd w:id="9"/>
    </w:p>
    <w:p w14:paraId="30E7A9CC" w14:textId="77777777" w:rsidR="004F5633" w:rsidRDefault="004F5633" w:rsidP="004F5633">
      <w:pPr>
        <w:spacing w:line="236" w:lineRule="auto"/>
        <w:ind w:left="360" w:right="300"/>
        <w:rPr>
          <w:rFonts w:eastAsia="Times New Roman"/>
          <w:b/>
          <w:bCs/>
          <w:sz w:val="28"/>
          <w:szCs w:val="28"/>
          <w:u w:val="single"/>
        </w:rPr>
      </w:pPr>
    </w:p>
    <w:p w14:paraId="6CA5C348" w14:textId="13A4B605" w:rsidR="0017281A" w:rsidRDefault="004F5633" w:rsidP="004F5633">
      <w:pPr>
        <w:spacing w:line="236" w:lineRule="auto"/>
        <w:ind w:left="360" w:right="300"/>
        <w:rPr>
          <w:sz w:val="20"/>
          <w:szCs w:val="20"/>
        </w:rPr>
      </w:pPr>
      <w:r>
        <w:rPr>
          <w:rFonts w:eastAsia="Times New Roman"/>
          <w:b/>
          <w:bCs/>
          <w:sz w:val="28"/>
          <w:szCs w:val="28"/>
          <w:u w:val="single"/>
        </w:rPr>
        <w:t xml:space="preserve"> </w:t>
      </w:r>
      <w:r w:rsidR="003E47D6">
        <w:rPr>
          <w:rFonts w:eastAsia="Times New Roman"/>
          <w:b/>
          <w:bCs/>
          <w:sz w:val="28"/>
          <w:szCs w:val="28"/>
          <w:u w:val="single"/>
        </w:rPr>
        <w:t>Failing EDUC 400 (Student Teaching)</w:t>
      </w:r>
    </w:p>
    <w:p w14:paraId="2E4185B6" w14:textId="77777777" w:rsidR="0017281A" w:rsidRDefault="0017281A" w:rsidP="00D30D2B">
      <w:pPr>
        <w:spacing w:line="291" w:lineRule="exact"/>
        <w:rPr>
          <w:sz w:val="20"/>
          <w:szCs w:val="20"/>
        </w:rPr>
      </w:pPr>
    </w:p>
    <w:p w14:paraId="22B367F8" w14:textId="68F6C6C9" w:rsidR="0017281A" w:rsidRDefault="003E47D6" w:rsidP="00D30D2B">
      <w:pPr>
        <w:spacing w:line="239" w:lineRule="auto"/>
        <w:ind w:right="40"/>
        <w:rPr>
          <w:sz w:val="20"/>
          <w:szCs w:val="20"/>
        </w:rPr>
      </w:pPr>
      <w:r>
        <w:rPr>
          <w:rFonts w:eastAsia="Times New Roman"/>
          <w:sz w:val="24"/>
          <w:szCs w:val="24"/>
        </w:rPr>
        <w:t xml:space="preserve">Teacher Candidates can fail student teaching, but it should never be a surprise to them. Observation documentation, conferences, and improvement plans are used to keep teacher candidates informed of their progress. If there is ANY chance that the candidate is in danger of failing, all documentation needs to include a statement that the teacher candidate is not passing or the teacher candidate is </w:t>
      </w:r>
      <w:r w:rsidR="00E331C5">
        <w:rPr>
          <w:rFonts w:eastAsia="Times New Roman"/>
          <w:sz w:val="24"/>
          <w:szCs w:val="24"/>
        </w:rPr>
        <w:t>at</w:t>
      </w:r>
      <w:r>
        <w:rPr>
          <w:rFonts w:eastAsia="Times New Roman"/>
          <w:sz w:val="24"/>
          <w:szCs w:val="24"/>
        </w:rPr>
        <w:t xml:space="preserve"> risk of failing the placement. If a teacher candidate fails student teaching, the ETE Program Coordinator must be notified. Documentation should accompany this notification to support the failing grade. This can include but is not limited to an improvement plan with follow-up notes, observations, conference forms, mid-term or final evaluation forms. This does not have to happen at the end of the semester but can happen once there is not enough time to make and sustain needed change. The </w:t>
      </w:r>
      <w:r w:rsidR="00E331C5">
        <w:rPr>
          <w:rFonts w:eastAsia="Times New Roman"/>
          <w:sz w:val="24"/>
          <w:szCs w:val="24"/>
        </w:rPr>
        <w:t xml:space="preserve">ETE </w:t>
      </w:r>
      <w:r>
        <w:rPr>
          <w:rFonts w:eastAsia="Times New Roman"/>
          <w:sz w:val="24"/>
          <w:szCs w:val="24"/>
        </w:rPr>
        <w:t>Program Coordinator will meet with the candidate to discuss the evaluation and share the procedures for applying for another placement.</w:t>
      </w:r>
    </w:p>
    <w:p w14:paraId="57A84832" w14:textId="77777777" w:rsidR="0017281A" w:rsidRDefault="0017281A" w:rsidP="00D30D2B">
      <w:pPr>
        <w:spacing w:line="200" w:lineRule="exact"/>
        <w:rPr>
          <w:sz w:val="20"/>
          <w:szCs w:val="20"/>
        </w:rPr>
      </w:pPr>
    </w:p>
    <w:p w14:paraId="6DE67B5B" w14:textId="77777777" w:rsidR="0017281A" w:rsidRDefault="0017281A" w:rsidP="00D30D2B">
      <w:pPr>
        <w:spacing w:line="200" w:lineRule="exact"/>
        <w:rPr>
          <w:sz w:val="20"/>
          <w:szCs w:val="20"/>
        </w:rPr>
      </w:pPr>
    </w:p>
    <w:p w14:paraId="3E17400E" w14:textId="77777777" w:rsidR="0017281A" w:rsidRDefault="0017281A" w:rsidP="00D30D2B">
      <w:pPr>
        <w:spacing w:line="200" w:lineRule="exact"/>
        <w:rPr>
          <w:sz w:val="20"/>
          <w:szCs w:val="20"/>
        </w:rPr>
      </w:pPr>
    </w:p>
    <w:p w14:paraId="19DF4190" w14:textId="77777777" w:rsidR="0017281A" w:rsidRDefault="003E47D6" w:rsidP="0014473B">
      <w:pPr>
        <w:jc w:val="both"/>
        <w:rPr>
          <w:sz w:val="20"/>
          <w:szCs w:val="20"/>
        </w:rPr>
      </w:pPr>
      <w:bookmarkStart w:id="10" w:name="page11"/>
      <w:bookmarkEnd w:id="10"/>
      <w:r>
        <w:rPr>
          <w:rFonts w:eastAsia="Times New Roman"/>
          <w:b/>
          <w:bCs/>
          <w:sz w:val="28"/>
          <w:szCs w:val="28"/>
          <w:u w:val="single"/>
        </w:rPr>
        <w:t>Changing Field Placements (Non-academic or Professionalism Issues)</w:t>
      </w:r>
    </w:p>
    <w:p w14:paraId="24E2F43A" w14:textId="77777777" w:rsidR="0017281A" w:rsidRDefault="0017281A" w:rsidP="00D30D2B">
      <w:pPr>
        <w:spacing w:line="337" w:lineRule="exact"/>
        <w:rPr>
          <w:sz w:val="20"/>
          <w:szCs w:val="20"/>
        </w:rPr>
      </w:pPr>
    </w:p>
    <w:p w14:paraId="31C0106A" w14:textId="6DF7713A" w:rsidR="0017281A" w:rsidRDefault="003E47D6" w:rsidP="00D30D2B">
      <w:pPr>
        <w:spacing w:line="238" w:lineRule="auto"/>
        <w:ind w:right="20"/>
        <w:rPr>
          <w:sz w:val="20"/>
          <w:szCs w:val="20"/>
        </w:rPr>
      </w:pPr>
      <w:r>
        <w:rPr>
          <w:rFonts w:eastAsia="Times New Roman"/>
          <w:sz w:val="24"/>
          <w:szCs w:val="24"/>
        </w:rPr>
        <w:t xml:space="preserve">There are times when a field placement must be changed at the beginning of the semester that is not related to the academic or professionalism performance of the teacher candidate. Examples include the clinical educator has a personal or professional issue come up that will interfere with mentoring a teacher candidate, it is discovered that the clinical educator is not teaching in the areas needed by the candidate, or there is some type of personality conflict that might interfere with the success of the placement. These changes must be made as early in the placement </w:t>
      </w:r>
      <w:proofErr w:type="spellStart"/>
      <w:r>
        <w:rPr>
          <w:rFonts w:eastAsia="Times New Roman"/>
          <w:sz w:val="24"/>
          <w:szCs w:val="24"/>
        </w:rPr>
        <w:t xml:space="preserve">apossible and </w:t>
      </w:r>
      <w:proofErr w:type="spellEnd"/>
      <w:r>
        <w:rPr>
          <w:rFonts w:eastAsia="Times New Roman"/>
          <w:sz w:val="24"/>
          <w:szCs w:val="24"/>
        </w:rPr>
        <w:t>should not be made after week three unless there are extraordinary circumstances. If changes need to be made, field instructors should follow these procedures:</w:t>
      </w:r>
    </w:p>
    <w:p w14:paraId="304286F4" w14:textId="77777777" w:rsidR="0017281A" w:rsidRDefault="0017281A" w:rsidP="00D30D2B">
      <w:pPr>
        <w:spacing w:line="23" w:lineRule="exact"/>
        <w:rPr>
          <w:sz w:val="20"/>
          <w:szCs w:val="20"/>
        </w:rPr>
      </w:pPr>
    </w:p>
    <w:p w14:paraId="4B4BABA0" w14:textId="77777777" w:rsidR="0017281A" w:rsidRDefault="0017281A" w:rsidP="00D30D2B">
      <w:pPr>
        <w:spacing w:line="11" w:lineRule="exact"/>
        <w:rPr>
          <w:sz w:val="20"/>
          <w:szCs w:val="20"/>
        </w:rPr>
      </w:pPr>
    </w:p>
    <w:p w14:paraId="7F8436CA" w14:textId="003BC509" w:rsidR="0017281A" w:rsidRPr="007E2AFB" w:rsidRDefault="003E47D6" w:rsidP="00D54C35">
      <w:pPr>
        <w:numPr>
          <w:ilvl w:val="0"/>
          <w:numId w:val="10"/>
        </w:numPr>
        <w:tabs>
          <w:tab w:val="left" w:pos="1440"/>
        </w:tabs>
        <w:spacing w:line="235" w:lineRule="auto"/>
        <w:ind w:left="1440" w:right="520" w:hanging="359"/>
        <w:rPr>
          <w:rFonts w:ascii="Courier New" w:eastAsia="Courier New" w:hAnsi="Courier New" w:cs="Courier New"/>
          <w:sz w:val="23"/>
          <w:szCs w:val="23"/>
        </w:rPr>
      </w:pPr>
      <w:r>
        <w:rPr>
          <w:rFonts w:eastAsia="Times New Roman"/>
          <w:sz w:val="23"/>
          <w:szCs w:val="23"/>
        </w:rPr>
        <w:t>The field instructor will notify the</w:t>
      </w:r>
      <w:r w:rsidR="004C0908">
        <w:rPr>
          <w:rFonts w:eastAsia="Times New Roman"/>
          <w:sz w:val="23"/>
          <w:szCs w:val="23"/>
        </w:rPr>
        <w:t xml:space="preserve"> </w:t>
      </w:r>
      <w:r w:rsidR="00FA7C1B">
        <w:rPr>
          <w:rFonts w:eastAsia="Times New Roman"/>
          <w:sz w:val="23"/>
          <w:szCs w:val="23"/>
        </w:rPr>
        <w:t xml:space="preserve">student teaching coordinator </w:t>
      </w:r>
      <w:r>
        <w:rPr>
          <w:rFonts w:eastAsia="Times New Roman"/>
          <w:sz w:val="23"/>
          <w:szCs w:val="23"/>
        </w:rPr>
        <w:t xml:space="preserve">as soon as possible about the need for a change. </w:t>
      </w:r>
      <w:r w:rsidRPr="004C0908">
        <w:rPr>
          <w:sz w:val="24"/>
          <w:szCs w:val="24"/>
        </w:rPr>
        <w:t>If</w:t>
      </w:r>
      <w:r w:rsidR="004C0908">
        <w:rPr>
          <w:sz w:val="24"/>
          <w:szCs w:val="24"/>
        </w:rPr>
        <w:t>,</w:t>
      </w:r>
      <w:r w:rsidRPr="004C0908">
        <w:rPr>
          <w:sz w:val="24"/>
          <w:szCs w:val="24"/>
        </w:rPr>
        <w:t xml:space="preserve"> after</w:t>
      </w:r>
      <w:r w:rsidR="004C0908" w:rsidRPr="004C0908">
        <w:rPr>
          <w:sz w:val="24"/>
          <w:szCs w:val="24"/>
        </w:rPr>
        <w:t xml:space="preserve"> </w:t>
      </w:r>
      <w:r w:rsidRPr="004C0908">
        <w:rPr>
          <w:sz w:val="24"/>
          <w:szCs w:val="24"/>
        </w:rPr>
        <w:t>discussing</w:t>
      </w:r>
      <w:r w:rsidRPr="004C0908">
        <w:rPr>
          <w:rFonts w:eastAsia="Times New Roman"/>
          <w:sz w:val="24"/>
          <w:szCs w:val="24"/>
        </w:rPr>
        <w:t xml:space="preserve"> the</w:t>
      </w:r>
      <w:r w:rsidRPr="007E2AFB">
        <w:rPr>
          <w:rFonts w:eastAsia="Times New Roman"/>
          <w:sz w:val="24"/>
          <w:szCs w:val="24"/>
        </w:rPr>
        <w:t xml:space="preserve"> circumstances</w:t>
      </w:r>
      <w:r w:rsidR="004C0908">
        <w:rPr>
          <w:rFonts w:eastAsia="Times New Roman"/>
          <w:sz w:val="24"/>
          <w:szCs w:val="24"/>
        </w:rPr>
        <w:t>,</w:t>
      </w:r>
      <w:r w:rsidRPr="007E2AFB">
        <w:rPr>
          <w:rFonts w:eastAsia="Times New Roman"/>
          <w:sz w:val="24"/>
          <w:szCs w:val="24"/>
        </w:rPr>
        <w:t xml:space="preserve"> it is determined that a change of placement is in the best interest of the candidate and clinical educator, the process will move forward with changing the placement.</w:t>
      </w:r>
    </w:p>
    <w:p w14:paraId="0E36E670" w14:textId="77777777" w:rsidR="0017281A" w:rsidRDefault="0017281A" w:rsidP="00D30D2B">
      <w:pPr>
        <w:spacing w:line="14" w:lineRule="exact"/>
        <w:rPr>
          <w:sz w:val="20"/>
          <w:szCs w:val="20"/>
        </w:rPr>
      </w:pPr>
    </w:p>
    <w:p w14:paraId="1B7D6A4E" w14:textId="2852623C" w:rsidR="004C0908" w:rsidRDefault="003E47D6" w:rsidP="00D54C35">
      <w:pPr>
        <w:numPr>
          <w:ilvl w:val="0"/>
          <w:numId w:val="11"/>
        </w:numPr>
        <w:tabs>
          <w:tab w:val="left" w:pos="1440"/>
        </w:tabs>
        <w:spacing w:line="226" w:lineRule="auto"/>
        <w:ind w:left="1440" w:right="20" w:hanging="359"/>
        <w:rPr>
          <w:rFonts w:ascii="Courier New" w:eastAsia="Courier New" w:hAnsi="Courier New" w:cs="Courier New"/>
          <w:sz w:val="24"/>
          <w:szCs w:val="24"/>
        </w:rPr>
      </w:pPr>
      <w:r>
        <w:rPr>
          <w:rFonts w:eastAsia="Times New Roman"/>
          <w:sz w:val="24"/>
          <w:szCs w:val="24"/>
        </w:rPr>
        <w:lastRenderedPageBreak/>
        <w:t xml:space="preserve">The </w:t>
      </w:r>
      <w:r w:rsidR="00FA7C1B">
        <w:rPr>
          <w:rFonts w:eastAsia="Times New Roman"/>
          <w:sz w:val="23"/>
          <w:szCs w:val="23"/>
        </w:rPr>
        <w:t xml:space="preserve">student teaching coordinator </w:t>
      </w:r>
      <w:r>
        <w:rPr>
          <w:rFonts w:eastAsia="Times New Roman"/>
          <w:sz w:val="24"/>
          <w:szCs w:val="24"/>
        </w:rPr>
        <w:t>will consult with OCS to secure a new field placement for the candidate</w:t>
      </w:r>
      <w:r w:rsidR="004C0908">
        <w:rPr>
          <w:rFonts w:eastAsia="Times New Roman"/>
          <w:sz w:val="24"/>
          <w:szCs w:val="24"/>
        </w:rPr>
        <w:t xml:space="preserve"> and notify the ETE Program Coordinator.</w:t>
      </w:r>
    </w:p>
    <w:p w14:paraId="17E112D7" w14:textId="6DBB7D28" w:rsidR="004C0908" w:rsidRPr="004C0908" w:rsidRDefault="004C0908" w:rsidP="00D54C35">
      <w:pPr>
        <w:pStyle w:val="ListParagraph"/>
        <w:numPr>
          <w:ilvl w:val="0"/>
          <w:numId w:val="19"/>
        </w:numPr>
        <w:tabs>
          <w:tab w:val="left" w:pos="1440"/>
        </w:tabs>
        <w:spacing w:line="223" w:lineRule="auto"/>
        <w:rPr>
          <w:rFonts w:ascii="Courier New" w:eastAsia="Courier New" w:hAnsi="Courier New" w:cs="Courier New"/>
          <w:sz w:val="24"/>
          <w:szCs w:val="24"/>
        </w:rPr>
      </w:pPr>
      <w:r w:rsidRPr="004C0908">
        <w:rPr>
          <w:rFonts w:eastAsia="Times New Roman"/>
          <w:sz w:val="24"/>
          <w:szCs w:val="24"/>
        </w:rPr>
        <w:t>Using the list from the district</w:t>
      </w:r>
      <w:r>
        <w:rPr>
          <w:rFonts w:eastAsia="Times New Roman"/>
          <w:sz w:val="24"/>
          <w:szCs w:val="24"/>
        </w:rPr>
        <w:t>s</w:t>
      </w:r>
      <w:r w:rsidRPr="004C0908">
        <w:rPr>
          <w:rFonts w:eastAsia="Times New Roman"/>
          <w:sz w:val="24"/>
          <w:szCs w:val="24"/>
        </w:rPr>
        <w:t xml:space="preserve"> with approved clinical educators, </w:t>
      </w:r>
    </w:p>
    <w:p w14:paraId="3EB7450E" w14:textId="4CBD5168" w:rsidR="004C0908" w:rsidRPr="004C0908" w:rsidRDefault="004C0908" w:rsidP="00D30D2B">
      <w:pPr>
        <w:spacing w:line="235" w:lineRule="auto"/>
        <w:ind w:left="1440" w:right="480"/>
        <w:rPr>
          <w:sz w:val="20"/>
          <w:szCs w:val="20"/>
        </w:rPr>
      </w:pPr>
      <w:r>
        <w:rPr>
          <w:rFonts w:eastAsia="Times New Roman"/>
          <w:sz w:val="24"/>
          <w:szCs w:val="24"/>
        </w:rPr>
        <w:t>Office of Clinical Studies will work with the district to secure a new placement. This should be done ASAP to limit the field days missed by the teacher candidate.</w:t>
      </w:r>
    </w:p>
    <w:p w14:paraId="1E53935E" w14:textId="77777777" w:rsidR="0017281A" w:rsidRDefault="0017281A" w:rsidP="00D30D2B">
      <w:pPr>
        <w:spacing w:line="16" w:lineRule="exact"/>
        <w:rPr>
          <w:sz w:val="20"/>
          <w:szCs w:val="20"/>
        </w:rPr>
      </w:pPr>
    </w:p>
    <w:p w14:paraId="0FEBE1FB" w14:textId="4F7F36D2" w:rsidR="0017281A" w:rsidRPr="004C0908" w:rsidRDefault="003E47D6" w:rsidP="00D54C35">
      <w:pPr>
        <w:numPr>
          <w:ilvl w:val="1"/>
          <w:numId w:val="12"/>
        </w:numPr>
        <w:tabs>
          <w:tab w:val="left" w:pos="1440"/>
        </w:tabs>
        <w:spacing w:line="233" w:lineRule="auto"/>
        <w:ind w:left="1440" w:right="280"/>
        <w:rPr>
          <w:rFonts w:ascii="Courier New" w:eastAsia="Courier New" w:hAnsi="Courier New" w:cs="Courier New"/>
          <w:sz w:val="24"/>
          <w:szCs w:val="24"/>
        </w:rPr>
      </w:pPr>
      <w:r>
        <w:rPr>
          <w:rFonts w:eastAsia="Times New Roman"/>
          <w:sz w:val="24"/>
          <w:szCs w:val="24"/>
        </w:rPr>
        <w:t xml:space="preserve">Once the new placement has been confirmed, Office of Clinical Studies will contact the </w:t>
      </w:r>
      <w:r w:rsidR="00FA7C1B">
        <w:rPr>
          <w:rFonts w:eastAsia="Times New Roman"/>
          <w:sz w:val="23"/>
          <w:szCs w:val="23"/>
        </w:rPr>
        <w:t>student teaching coordinator</w:t>
      </w:r>
      <w:r>
        <w:rPr>
          <w:rFonts w:eastAsia="Times New Roman"/>
          <w:sz w:val="24"/>
          <w:szCs w:val="24"/>
        </w:rPr>
        <w:t>, the field instructor, and the teacher candidate with details about the new placement. The field instructor will meet with the new clinical educator to share details of the placement and agree on a teaching sequence so that the candidate can complete appropriate teaching experiences.</w:t>
      </w:r>
    </w:p>
    <w:p w14:paraId="674925C9" w14:textId="77777777" w:rsidR="0017281A" w:rsidRDefault="0017281A" w:rsidP="00D30D2B">
      <w:pPr>
        <w:spacing w:line="12" w:lineRule="exact"/>
        <w:rPr>
          <w:sz w:val="20"/>
          <w:szCs w:val="20"/>
        </w:rPr>
      </w:pPr>
    </w:p>
    <w:p w14:paraId="7C3B746C" w14:textId="77777777" w:rsidR="0017281A" w:rsidRDefault="003E47D6" w:rsidP="00D54C35">
      <w:pPr>
        <w:numPr>
          <w:ilvl w:val="0"/>
          <w:numId w:val="13"/>
        </w:numPr>
        <w:tabs>
          <w:tab w:val="left" w:pos="1440"/>
        </w:tabs>
        <w:spacing w:line="230" w:lineRule="auto"/>
        <w:ind w:left="1440" w:right="240" w:hanging="359"/>
        <w:rPr>
          <w:rFonts w:ascii="Courier New" w:eastAsia="Courier New" w:hAnsi="Courier New" w:cs="Courier New"/>
          <w:sz w:val="24"/>
          <w:szCs w:val="24"/>
        </w:rPr>
      </w:pPr>
      <w:r>
        <w:rPr>
          <w:rFonts w:eastAsia="Times New Roman"/>
          <w:sz w:val="24"/>
          <w:szCs w:val="24"/>
        </w:rPr>
        <w:t>The field instructor will meet with the new clinical educator to share details of the placement and agree on a teaching sequence so that the candidate can complete appropriate teaching experiences.</w:t>
      </w:r>
    </w:p>
    <w:p w14:paraId="0FEE3C5D" w14:textId="77777777" w:rsidR="0017281A" w:rsidRDefault="0017281A" w:rsidP="00D30D2B">
      <w:pPr>
        <w:spacing w:line="200" w:lineRule="exact"/>
        <w:rPr>
          <w:sz w:val="20"/>
          <w:szCs w:val="20"/>
        </w:rPr>
      </w:pPr>
    </w:p>
    <w:p w14:paraId="33FDCBE1" w14:textId="0DA35CAE" w:rsidR="0017281A" w:rsidRDefault="0017281A" w:rsidP="00D30D2B">
      <w:pPr>
        <w:spacing w:line="200" w:lineRule="exact"/>
        <w:rPr>
          <w:sz w:val="20"/>
          <w:szCs w:val="20"/>
        </w:rPr>
      </w:pPr>
    </w:p>
    <w:p w14:paraId="2A834185" w14:textId="77777777" w:rsidR="0017281A" w:rsidRDefault="0017281A" w:rsidP="00D30D2B">
      <w:pPr>
        <w:spacing w:line="216" w:lineRule="exact"/>
        <w:rPr>
          <w:sz w:val="20"/>
          <w:szCs w:val="20"/>
        </w:rPr>
      </w:pPr>
    </w:p>
    <w:p w14:paraId="04C275BD" w14:textId="77777777" w:rsidR="0017281A" w:rsidRDefault="003E47D6" w:rsidP="00D30D2B">
      <w:pPr>
        <w:rPr>
          <w:sz w:val="20"/>
          <w:szCs w:val="20"/>
        </w:rPr>
      </w:pPr>
      <w:bookmarkStart w:id="11" w:name="page12"/>
      <w:bookmarkEnd w:id="11"/>
      <w:r>
        <w:rPr>
          <w:rFonts w:eastAsia="Times New Roman"/>
          <w:b/>
          <w:bCs/>
          <w:sz w:val="28"/>
          <w:szCs w:val="28"/>
          <w:u w:val="single"/>
        </w:rPr>
        <w:t>Procedures for Securing Field Placements</w:t>
      </w:r>
    </w:p>
    <w:p w14:paraId="332B8A5C" w14:textId="77777777" w:rsidR="0017281A" w:rsidRDefault="0017281A" w:rsidP="00D30D2B">
      <w:pPr>
        <w:spacing w:line="291" w:lineRule="exact"/>
        <w:rPr>
          <w:sz w:val="20"/>
          <w:szCs w:val="20"/>
        </w:rPr>
      </w:pPr>
    </w:p>
    <w:p w14:paraId="2867B5D4" w14:textId="77777777" w:rsidR="0017281A" w:rsidRDefault="003E47D6" w:rsidP="00D30D2B">
      <w:pPr>
        <w:spacing w:line="249" w:lineRule="auto"/>
        <w:ind w:right="60"/>
        <w:rPr>
          <w:sz w:val="20"/>
          <w:szCs w:val="20"/>
        </w:rPr>
      </w:pPr>
      <w:r>
        <w:rPr>
          <w:rFonts w:eastAsia="Times New Roman"/>
          <w:sz w:val="23"/>
          <w:szCs w:val="23"/>
        </w:rPr>
        <w:t>Using the UCTE signed collaborative agreements with the different school districts on the procedures for making field placement; the following is the Elementary Teacher Education program process for making field placements:</w:t>
      </w:r>
    </w:p>
    <w:p w14:paraId="2DB747A7" w14:textId="77777777" w:rsidR="0017281A" w:rsidRDefault="0017281A" w:rsidP="00D30D2B">
      <w:pPr>
        <w:spacing w:line="264" w:lineRule="exact"/>
        <w:rPr>
          <w:sz w:val="20"/>
          <w:szCs w:val="20"/>
        </w:rPr>
      </w:pPr>
    </w:p>
    <w:p w14:paraId="5E31EAF0" w14:textId="4960EE4F" w:rsidR="004C0908" w:rsidRPr="004C0908" w:rsidRDefault="003E47D6" w:rsidP="00D30D2B">
      <w:pPr>
        <w:rPr>
          <w:sz w:val="20"/>
          <w:szCs w:val="20"/>
        </w:rPr>
      </w:pPr>
      <w:r>
        <w:rPr>
          <w:rFonts w:eastAsia="Times New Roman"/>
          <w:b/>
          <w:bCs/>
          <w:sz w:val="24"/>
          <w:szCs w:val="24"/>
        </w:rPr>
        <w:t xml:space="preserve">The </w:t>
      </w:r>
      <w:r w:rsidR="00416968" w:rsidRPr="004C0908">
        <w:rPr>
          <w:rFonts w:eastAsia="Times New Roman"/>
          <w:b/>
          <w:bCs/>
          <w:sz w:val="24"/>
          <w:szCs w:val="24"/>
        </w:rPr>
        <w:t>student teaching coordinator</w:t>
      </w:r>
      <w:r w:rsidR="00416968">
        <w:rPr>
          <w:rFonts w:eastAsia="Times New Roman"/>
          <w:b/>
          <w:bCs/>
          <w:sz w:val="24"/>
          <w:szCs w:val="24"/>
        </w:rPr>
        <w:t xml:space="preserve"> </w:t>
      </w:r>
      <w:r>
        <w:rPr>
          <w:rFonts w:eastAsia="Times New Roman"/>
          <w:b/>
          <w:bCs/>
          <w:sz w:val="24"/>
          <w:szCs w:val="24"/>
        </w:rPr>
        <w:t>will</w:t>
      </w:r>
      <w:r w:rsidR="007E2AFB">
        <w:rPr>
          <w:rFonts w:eastAsia="Times New Roman"/>
          <w:b/>
          <w:bCs/>
          <w:sz w:val="24"/>
          <w:szCs w:val="24"/>
        </w:rPr>
        <w:t>…</w:t>
      </w:r>
    </w:p>
    <w:p w14:paraId="63A39DC0" w14:textId="4EE5F490" w:rsidR="004C0908" w:rsidRDefault="004C0908" w:rsidP="00D54C35">
      <w:pPr>
        <w:numPr>
          <w:ilvl w:val="0"/>
          <w:numId w:val="14"/>
        </w:numPr>
        <w:tabs>
          <w:tab w:val="left" w:pos="720"/>
        </w:tabs>
        <w:spacing w:line="237" w:lineRule="auto"/>
        <w:ind w:left="720" w:right="240" w:hanging="359"/>
        <w:rPr>
          <w:rFonts w:eastAsia="Times New Roman"/>
          <w:sz w:val="24"/>
          <w:szCs w:val="24"/>
        </w:rPr>
      </w:pPr>
      <w:r>
        <w:rPr>
          <w:rFonts w:eastAsia="Times New Roman"/>
          <w:sz w:val="24"/>
          <w:szCs w:val="24"/>
        </w:rPr>
        <w:t>Send a Google form survey to the teacher candidates to learn more about specific needs for placements</w:t>
      </w:r>
      <w:r w:rsidR="00D7733B">
        <w:rPr>
          <w:rFonts w:eastAsia="Times New Roman"/>
          <w:sz w:val="24"/>
          <w:szCs w:val="24"/>
        </w:rPr>
        <w:t xml:space="preserve"> (carpooling needs, location, relatives working in schools, outside commitments, etc.)</w:t>
      </w:r>
    </w:p>
    <w:p w14:paraId="66E41C0A" w14:textId="5A04B943" w:rsidR="00D7733B" w:rsidRDefault="00D7733B" w:rsidP="00D54C35">
      <w:pPr>
        <w:numPr>
          <w:ilvl w:val="0"/>
          <w:numId w:val="14"/>
        </w:numPr>
        <w:tabs>
          <w:tab w:val="left" w:pos="720"/>
        </w:tabs>
        <w:spacing w:line="237" w:lineRule="auto"/>
        <w:ind w:left="720" w:right="240" w:hanging="359"/>
        <w:rPr>
          <w:rFonts w:eastAsia="Times New Roman"/>
          <w:sz w:val="24"/>
          <w:szCs w:val="24"/>
        </w:rPr>
      </w:pPr>
      <w:r>
        <w:rPr>
          <w:rFonts w:eastAsia="Times New Roman"/>
          <w:sz w:val="24"/>
          <w:szCs w:val="24"/>
        </w:rPr>
        <w:t>Share list of students to full</w:t>
      </w:r>
      <w:r w:rsidR="00895EAD">
        <w:rPr>
          <w:rFonts w:eastAsia="Times New Roman"/>
          <w:sz w:val="24"/>
          <w:szCs w:val="24"/>
        </w:rPr>
        <w:t>-</w:t>
      </w:r>
      <w:r>
        <w:rPr>
          <w:rFonts w:eastAsia="Times New Roman"/>
          <w:sz w:val="24"/>
          <w:szCs w:val="24"/>
        </w:rPr>
        <w:t>time field instructors to identify who they will place in their districts based on needs, numbers, and certification areas</w:t>
      </w:r>
    </w:p>
    <w:p w14:paraId="001CF0F0" w14:textId="43514F8A" w:rsidR="00D7733B" w:rsidRDefault="00D7733B" w:rsidP="00D54C35">
      <w:pPr>
        <w:numPr>
          <w:ilvl w:val="0"/>
          <w:numId w:val="14"/>
        </w:numPr>
        <w:tabs>
          <w:tab w:val="left" w:pos="720"/>
        </w:tabs>
        <w:spacing w:line="238" w:lineRule="auto"/>
        <w:ind w:left="720" w:right="40" w:hanging="359"/>
        <w:rPr>
          <w:rFonts w:eastAsia="Times New Roman"/>
          <w:sz w:val="24"/>
          <w:szCs w:val="24"/>
        </w:rPr>
      </w:pPr>
      <w:r>
        <w:rPr>
          <w:rFonts w:eastAsia="Times New Roman"/>
          <w:sz w:val="24"/>
          <w:szCs w:val="24"/>
        </w:rPr>
        <w:t xml:space="preserve">Once the information is compiled and organized on a Google form, it will be shared with </w:t>
      </w:r>
      <w:r>
        <w:rPr>
          <w:rFonts w:eastAsia="Times New Roman"/>
          <w:sz w:val="24"/>
          <w:szCs w:val="24"/>
        </w:rPr>
        <w:t>Office of Clinical Studies (OCS)</w:t>
      </w:r>
      <w:r w:rsidR="00895EAD">
        <w:rPr>
          <w:rFonts w:eastAsia="Times New Roman"/>
          <w:sz w:val="24"/>
          <w:szCs w:val="24"/>
        </w:rPr>
        <w:t xml:space="preserve"> to coordinate placements</w:t>
      </w:r>
      <w:r>
        <w:rPr>
          <w:rFonts w:eastAsia="Times New Roman"/>
          <w:sz w:val="24"/>
          <w:szCs w:val="24"/>
        </w:rPr>
        <w:t xml:space="preserve">.   </w:t>
      </w:r>
    </w:p>
    <w:p w14:paraId="73B60D99" w14:textId="402DE02A" w:rsidR="00D7733B" w:rsidRDefault="00D7733B" w:rsidP="00D54C35">
      <w:pPr>
        <w:numPr>
          <w:ilvl w:val="0"/>
          <w:numId w:val="14"/>
        </w:numPr>
        <w:tabs>
          <w:tab w:val="left" w:pos="720"/>
        </w:tabs>
        <w:spacing w:line="234" w:lineRule="auto"/>
        <w:ind w:left="720" w:right="160" w:hanging="359"/>
        <w:rPr>
          <w:rFonts w:eastAsia="Times New Roman"/>
          <w:sz w:val="24"/>
          <w:szCs w:val="24"/>
        </w:rPr>
      </w:pPr>
      <w:r>
        <w:rPr>
          <w:rFonts w:eastAsia="Times New Roman"/>
          <w:sz w:val="24"/>
          <w:szCs w:val="24"/>
        </w:rPr>
        <w:t xml:space="preserve">Continue </w:t>
      </w:r>
      <w:r>
        <w:rPr>
          <w:rFonts w:eastAsia="Times New Roman"/>
          <w:sz w:val="24"/>
          <w:szCs w:val="24"/>
        </w:rPr>
        <w:t>to communicate with</w:t>
      </w:r>
      <w:r w:rsidR="00935821">
        <w:rPr>
          <w:rFonts w:eastAsia="Times New Roman"/>
          <w:sz w:val="24"/>
          <w:szCs w:val="24"/>
        </w:rPr>
        <w:t xml:space="preserve"> OCS</w:t>
      </w:r>
      <w:r>
        <w:rPr>
          <w:rFonts w:eastAsia="Times New Roman"/>
          <w:sz w:val="24"/>
          <w:szCs w:val="24"/>
        </w:rPr>
        <w:t xml:space="preserve"> </w:t>
      </w:r>
      <w:r w:rsidR="00935821">
        <w:rPr>
          <w:rFonts w:eastAsia="Times New Roman"/>
          <w:sz w:val="24"/>
          <w:szCs w:val="24"/>
        </w:rPr>
        <w:t>of</w:t>
      </w:r>
      <w:r>
        <w:rPr>
          <w:rFonts w:eastAsia="Times New Roman"/>
          <w:sz w:val="24"/>
          <w:szCs w:val="24"/>
        </w:rPr>
        <w:t xml:space="preserve"> any drops</w:t>
      </w:r>
      <w:r w:rsidR="00935821">
        <w:rPr>
          <w:rFonts w:eastAsia="Times New Roman"/>
          <w:sz w:val="24"/>
          <w:szCs w:val="24"/>
        </w:rPr>
        <w:t xml:space="preserve">, </w:t>
      </w:r>
      <w:r>
        <w:rPr>
          <w:rFonts w:eastAsia="Times New Roman"/>
          <w:sz w:val="24"/>
          <w:szCs w:val="24"/>
        </w:rPr>
        <w:t>adds</w:t>
      </w:r>
      <w:r w:rsidR="00935821">
        <w:rPr>
          <w:rFonts w:eastAsia="Times New Roman"/>
          <w:sz w:val="24"/>
          <w:szCs w:val="24"/>
        </w:rPr>
        <w:t>, or changes</w:t>
      </w:r>
      <w:r>
        <w:rPr>
          <w:rFonts w:eastAsia="Times New Roman"/>
          <w:sz w:val="24"/>
          <w:szCs w:val="24"/>
        </w:rPr>
        <w:t xml:space="preserve"> to the teacher candidate placement list.</w:t>
      </w:r>
    </w:p>
    <w:p w14:paraId="7642975F" w14:textId="45EC16AE" w:rsidR="00D7733B" w:rsidRPr="00895EAD" w:rsidRDefault="00935821" w:rsidP="00D54C35">
      <w:pPr>
        <w:numPr>
          <w:ilvl w:val="0"/>
          <w:numId w:val="14"/>
        </w:numPr>
        <w:tabs>
          <w:tab w:val="left" w:pos="720"/>
        </w:tabs>
        <w:spacing w:line="234" w:lineRule="auto"/>
        <w:ind w:left="720" w:right="460" w:hanging="359"/>
        <w:rPr>
          <w:rFonts w:eastAsia="Times New Roman"/>
          <w:sz w:val="24"/>
          <w:szCs w:val="24"/>
        </w:rPr>
      </w:pPr>
      <w:r>
        <w:rPr>
          <w:rFonts w:eastAsia="Times New Roman"/>
          <w:sz w:val="24"/>
          <w:szCs w:val="24"/>
        </w:rPr>
        <w:t>W</w:t>
      </w:r>
      <w:r>
        <w:rPr>
          <w:rFonts w:eastAsia="Times New Roman"/>
          <w:sz w:val="24"/>
          <w:szCs w:val="24"/>
        </w:rPr>
        <w:t xml:space="preserve">ill work with the </w:t>
      </w:r>
      <w:r w:rsidR="00416968">
        <w:rPr>
          <w:rFonts w:eastAsia="Times New Roman"/>
          <w:sz w:val="24"/>
          <w:szCs w:val="24"/>
        </w:rPr>
        <w:t>ETE program coordinator</w:t>
      </w:r>
      <w:r>
        <w:rPr>
          <w:rFonts w:eastAsia="Times New Roman"/>
          <w:sz w:val="24"/>
          <w:szCs w:val="24"/>
        </w:rPr>
        <w:t xml:space="preserve"> to assign/re-assign teacher candidates per field instructor/district.</w:t>
      </w:r>
    </w:p>
    <w:p w14:paraId="52C256A2" w14:textId="77777777" w:rsidR="00D7733B" w:rsidRDefault="00D7733B" w:rsidP="00D30D2B">
      <w:pPr>
        <w:tabs>
          <w:tab w:val="left" w:pos="720"/>
        </w:tabs>
        <w:spacing w:line="238" w:lineRule="auto"/>
        <w:ind w:left="720" w:right="40"/>
        <w:rPr>
          <w:rFonts w:eastAsia="Times New Roman"/>
          <w:sz w:val="24"/>
          <w:szCs w:val="24"/>
        </w:rPr>
      </w:pPr>
    </w:p>
    <w:p w14:paraId="6C84EBD2" w14:textId="77777777" w:rsidR="00D7733B" w:rsidRDefault="00D7733B" w:rsidP="00D30D2B">
      <w:pPr>
        <w:tabs>
          <w:tab w:val="left" w:pos="720"/>
        </w:tabs>
        <w:spacing w:line="238" w:lineRule="auto"/>
        <w:ind w:right="40"/>
        <w:rPr>
          <w:rFonts w:eastAsia="Times New Roman"/>
          <w:sz w:val="24"/>
          <w:szCs w:val="24"/>
        </w:rPr>
      </w:pPr>
      <w:r w:rsidRPr="00D7733B">
        <w:rPr>
          <w:rFonts w:eastAsia="Times New Roman"/>
          <w:b/>
          <w:sz w:val="24"/>
          <w:szCs w:val="24"/>
        </w:rPr>
        <w:t>Office of Clinical Studies</w:t>
      </w:r>
      <w:r w:rsidRPr="00D7733B">
        <w:rPr>
          <w:rFonts w:eastAsia="Times New Roman"/>
          <w:b/>
          <w:sz w:val="24"/>
          <w:szCs w:val="24"/>
        </w:rPr>
        <w:t xml:space="preserve"> </w:t>
      </w:r>
      <w:r>
        <w:rPr>
          <w:rFonts w:eastAsia="Times New Roman"/>
          <w:b/>
          <w:sz w:val="24"/>
          <w:szCs w:val="24"/>
        </w:rPr>
        <w:t>(</w:t>
      </w:r>
      <w:r w:rsidR="003E47D6" w:rsidRPr="00D7733B">
        <w:rPr>
          <w:rFonts w:eastAsia="Times New Roman"/>
          <w:b/>
          <w:sz w:val="24"/>
          <w:szCs w:val="24"/>
        </w:rPr>
        <w:t>OCS</w:t>
      </w:r>
      <w:r>
        <w:rPr>
          <w:rFonts w:eastAsia="Times New Roman"/>
          <w:b/>
          <w:sz w:val="24"/>
          <w:szCs w:val="24"/>
        </w:rPr>
        <w:t>)</w:t>
      </w:r>
      <w:r w:rsidR="003E47D6">
        <w:rPr>
          <w:rFonts w:eastAsia="Times New Roman"/>
          <w:sz w:val="24"/>
          <w:szCs w:val="24"/>
        </w:rPr>
        <w:t xml:space="preserve"> will</w:t>
      </w:r>
      <w:r>
        <w:rPr>
          <w:rFonts w:eastAsia="Times New Roman"/>
          <w:sz w:val="24"/>
          <w:szCs w:val="24"/>
        </w:rPr>
        <w:t xml:space="preserve"> . . . </w:t>
      </w:r>
    </w:p>
    <w:p w14:paraId="703B931F" w14:textId="77777777" w:rsidR="00D7733B" w:rsidRDefault="00D7733B" w:rsidP="00D54C35">
      <w:pPr>
        <w:pStyle w:val="ListParagraph"/>
        <w:numPr>
          <w:ilvl w:val="0"/>
          <w:numId w:val="20"/>
        </w:numPr>
        <w:tabs>
          <w:tab w:val="left" w:pos="720"/>
        </w:tabs>
        <w:spacing w:line="238" w:lineRule="auto"/>
        <w:ind w:right="40"/>
        <w:rPr>
          <w:rFonts w:eastAsia="Times New Roman"/>
          <w:sz w:val="24"/>
          <w:szCs w:val="24"/>
        </w:rPr>
      </w:pPr>
      <w:r>
        <w:rPr>
          <w:rFonts w:eastAsia="Times New Roman"/>
          <w:sz w:val="24"/>
          <w:szCs w:val="24"/>
        </w:rPr>
        <w:t>W</w:t>
      </w:r>
      <w:r w:rsidR="003E47D6" w:rsidRPr="00D7733B">
        <w:rPr>
          <w:rFonts w:eastAsia="Times New Roman"/>
          <w:sz w:val="24"/>
          <w:szCs w:val="24"/>
        </w:rPr>
        <w:t xml:space="preserve">ork with districts in creating lists of available and approved teachers who may serve as clinical educators. Field instructors may encourage clinical educators to fill out the district paperwork to host a teacher candidate in upcoming semesters. Field instructors may provide OCS with a list of their placement recommendations. </w:t>
      </w:r>
    </w:p>
    <w:p w14:paraId="1B2C54A3" w14:textId="77777777" w:rsidR="00D7733B" w:rsidRDefault="00D7733B" w:rsidP="00D54C35">
      <w:pPr>
        <w:pStyle w:val="ListParagraph"/>
        <w:numPr>
          <w:ilvl w:val="0"/>
          <w:numId w:val="20"/>
        </w:numPr>
        <w:tabs>
          <w:tab w:val="left" w:pos="720"/>
        </w:tabs>
        <w:spacing w:line="238" w:lineRule="auto"/>
        <w:ind w:right="40"/>
        <w:rPr>
          <w:rFonts w:eastAsia="Times New Roman"/>
          <w:sz w:val="24"/>
          <w:szCs w:val="24"/>
        </w:rPr>
      </w:pPr>
      <w:r>
        <w:rPr>
          <w:rFonts w:eastAsia="Times New Roman"/>
          <w:sz w:val="24"/>
          <w:szCs w:val="24"/>
        </w:rPr>
        <w:t>C</w:t>
      </w:r>
      <w:r w:rsidR="003E47D6" w:rsidRPr="00D7733B">
        <w:rPr>
          <w:rFonts w:eastAsia="Times New Roman"/>
          <w:sz w:val="24"/>
          <w:szCs w:val="24"/>
        </w:rPr>
        <w:t>onduct the district approval of the recommendations and/or available placements.</w:t>
      </w:r>
    </w:p>
    <w:p w14:paraId="24508FE4" w14:textId="5BA5E746" w:rsidR="00895EAD" w:rsidRDefault="00D7733B" w:rsidP="00D54C35">
      <w:pPr>
        <w:pStyle w:val="ListParagraph"/>
        <w:numPr>
          <w:ilvl w:val="0"/>
          <w:numId w:val="20"/>
        </w:numPr>
        <w:tabs>
          <w:tab w:val="left" w:pos="720"/>
        </w:tabs>
        <w:spacing w:line="238" w:lineRule="auto"/>
        <w:ind w:right="40"/>
        <w:rPr>
          <w:rFonts w:eastAsia="Times New Roman"/>
          <w:sz w:val="24"/>
          <w:szCs w:val="24"/>
        </w:rPr>
      </w:pPr>
      <w:r>
        <w:rPr>
          <w:rFonts w:eastAsia="Times New Roman"/>
          <w:sz w:val="24"/>
          <w:szCs w:val="24"/>
        </w:rPr>
        <w:t>C</w:t>
      </w:r>
      <w:r w:rsidR="003E47D6" w:rsidRPr="00D7733B">
        <w:rPr>
          <w:rFonts w:eastAsia="Times New Roman"/>
          <w:sz w:val="24"/>
          <w:szCs w:val="24"/>
        </w:rPr>
        <w:t xml:space="preserve">ommunicate with </w:t>
      </w:r>
      <w:r w:rsidR="00416968">
        <w:rPr>
          <w:rFonts w:eastAsia="Times New Roman"/>
          <w:sz w:val="24"/>
          <w:szCs w:val="24"/>
        </w:rPr>
        <w:t xml:space="preserve">student teaching coordinator </w:t>
      </w:r>
      <w:r>
        <w:rPr>
          <w:rFonts w:eastAsia="Times New Roman"/>
          <w:sz w:val="24"/>
          <w:szCs w:val="24"/>
        </w:rPr>
        <w:t>and full-time</w:t>
      </w:r>
      <w:r w:rsidR="003E47D6" w:rsidRPr="00D7733B">
        <w:rPr>
          <w:rFonts w:eastAsia="Times New Roman"/>
          <w:sz w:val="24"/>
          <w:szCs w:val="24"/>
        </w:rPr>
        <w:t xml:space="preserve"> field instructors throughout the placement process (Google Drive Documents are shared with updated placement information).  </w:t>
      </w:r>
    </w:p>
    <w:p w14:paraId="6A601396" w14:textId="41ACEF0D" w:rsidR="0017281A" w:rsidRPr="00895EAD" w:rsidRDefault="00895EAD" w:rsidP="00D54C35">
      <w:pPr>
        <w:pStyle w:val="ListParagraph"/>
        <w:numPr>
          <w:ilvl w:val="0"/>
          <w:numId w:val="20"/>
        </w:numPr>
        <w:tabs>
          <w:tab w:val="left" w:pos="720"/>
        </w:tabs>
        <w:spacing w:line="238" w:lineRule="auto"/>
        <w:ind w:right="40"/>
        <w:rPr>
          <w:rFonts w:eastAsia="Times New Roman"/>
          <w:sz w:val="24"/>
          <w:szCs w:val="24"/>
        </w:rPr>
      </w:pPr>
      <w:r>
        <w:rPr>
          <w:rFonts w:eastAsia="Times New Roman"/>
          <w:sz w:val="24"/>
          <w:szCs w:val="24"/>
        </w:rPr>
        <w:t>N</w:t>
      </w:r>
      <w:r w:rsidR="003E47D6" w:rsidRPr="00895EAD">
        <w:rPr>
          <w:rFonts w:eastAsia="Times New Roman"/>
          <w:sz w:val="24"/>
          <w:szCs w:val="24"/>
        </w:rPr>
        <w:t xml:space="preserve">otify teacher candidates and clinical educators of the placements by </w:t>
      </w:r>
      <w:r w:rsidR="007E2AFB" w:rsidRPr="00895EAD">
        <w:rPr>
          <w:rFonts w:eastAsia="Times New Roman"/>
          <w:sz w:val="24"/>
          <w:szCs w:val="24"/>
        </w:rPr>
        <w:t xml:space="preserve">the second week in January for the spring and the second week in August for the fall.  </w:t>
      </w:r>
      <w:r w:rsidR="003E47D6" w:rsidRPr="00895EAD">
        <w:rPr>
          <w:rFonts w:eastAsia="Times New Roman"/>
          <w:sz w:val="24"/>
          <w:szCs w:val="24"/>
        </w:rPr>
        <w:t>The field instructors (including adjuncts) will be copied on the communication.</w:t>
      </w:r>
    </w:p>
    <w:p w14:paraId="02DC5137" w14:textId="77777777" w:rsidR="0017281A" w:rsidRDefault="0017281A" w:rsidP="00D30D2B">
      <w:pPr>
        <w:spacing w:line="275" w:lineRule="exact"/>
        <w:rPr>
          <w:sz w:val="20"/>
          <w:szCs w:val="20"/>
        </w:rPr>
      </w:pPr>
    </w:p>
    <w:p w14:paraId="18EF5E79" w14:textId="11464131" w:rsidR="0017281A" w:rsidRDefault="003E47D6" w:rsidP="00D30D2B">
      <w:pPr>
        <w:rPr>
          <w:sz w:val="20"/>
          <w:szCs w:val="20"/>
        </w:rPr>
      </w:pPr>
      <w:r>
        <w:rPr>
          <w:rFonts w:eastAsia="Times New Roman"/>
          <w:b/>
          <w:bCs/>
          <w:sz w:val="24"/>
          <w:szCs w:val="24"/>
        </w:rPr>
        <w:lastRenderedPageBreak/>
        <w:t xml:space="preserve">The master list will be maintained by the </w:t>
      </w:r>
      <w:r w:rsidR="00416968">
        <w:rPr>
          <w:rFonts w:eastAsia="Times New Roman"/>
          <w:b/>
          <w:bCs/>
          <w:sz w:val="24"/>
          <w:szCs w:val="24"/>
        </w:rPr>
        <w:t>student teaching coordinator</w:t>
      </w:r>
      <w:r w:rsidR="00895EAD">
        <w:rPr>
          <w:rFonts w:eastAsia="Times New Roman"/>
          <w:b/>
          <w:bCs/>
          <w:sz w:val="24"/>
          <w:szCs w:val="24"/>
        </w:rPr>
        <w:t xml:space="preserve">, </w:t>
      </w:r>
      <w:r>
        <w:rPr>
          <w:rFonts w:eastAsia="Times New Roman"/>
          <w:b/>
          <w:bCs/>
          <w:sz w:val="24"/>
          <w:szCs w:val="24"/>
        </w:rPr>
        <w:t>Office of Clinical Studies</w:t>
      </w:r>
      <w:r w:rsidR="00895EAD">
        <w:rPr>
          <w:rFonts w:eastAsia="Times New Roman"/>
          <w:b/>
          <w:sz w:val="24"/>
          <w:szCs w:val="24"/>
        </w:rPr>
        <w:t xml:space="preserve">, </w:t>
      </w:r>
      <w:r w:rsidRPr="007E2AFB">
        <w:rPr>
          <w:rFonts w:eastAsia="Times New Roman"/>
          <w:b/>
          <w:sz w:val="24"/>
          <w:szCs w:val="24"/>
        </w:rPr>
        <w:t xml:space="preserve">and </w:t>
      </w:r>
      <w:r w:rsidR="00416968">
        <w:rPr>
          <w:rFonts w:eastAsia="Times New Roman"/>
          <w:b/>
          <w:sz w:val="24"/>
          <w:szCs w:val="24"/>
        </w:rPr>
        <w:t>ETE program coordinator</w:t>
      </w:r>
      <w:r w:rsidRPr="007E2AFB">
        <w:rPr>
          <w:rFonts w:eastAsia="Times New Roman"/>
          <w:b/>
          <w:sz w:val="24"/>
          <w:szCs w:val="24"/>
        </w:rPr>
        <w:t>.</w:t>
      </w:r>
      <w:r>
        <w:rPr>
          <w:rFonts w:eastAsia="Times New Roman"/>
          <w:sz w:val="24"/>
          <w:szCs w:val="24"/>
        </w:rPr>
        <w:t xml:space="preserve"> </w:t>
      </w:r>
    </w:p>
    <w:p w14:paraId="267E12D4" w14:textId="77777777" w:rsidR="007E2AFB" w:rsidRPr="007E2AFB" w:rsidRDefault="007E2AFB" w:rsidP="00D30D2B">
      <w:pPr>
        <w:rPr>
          <w:sz w:val="20"/>
          <w:szCs w:val="20"/>
        </w:rPr>
      </w:pPr>
    </w:p>
    <w:p w14:paraId="4AE23EE6" w14:textId="047E0026" w:rsidR="0017281A" w:rsidRPr="00297CDA" w:rsidRDefault="003E47D6" w:rsidP="00D30D2B">
      <w:pPr>
        <w:tabs>
          <w:tab w:val="left" w:pos="720"/>
        </w:tabs>
        <w:spacing w:line="237" w:lineRule="auto"/>
        <w:ind w:right="120"/>
        <w:rPr>
          <w:rFonts w:eastAsia="Times New Roman"/>
          <w:b/>
          <w:sz w:val="24"/>
          <w:szCs w:val="24"/>
        </w:rPr>
      </w:pPr>
      <w:r w:rsidRPr="00297CDA">
        <w:rPr>
          <w:rFonts w:eastAsia="Times New Roman"/>
          <w:b/>
          <w:sz w:val="24"/>
          <w:szCs w:val="24"/>
        </w:rPr>
        <w:t xml:space="preserve">Fall </w:t>
      </w:r>
      <w:r w:rsidR="00297CDA" w:rsidRPr="00297CDA">
        <w:rPr>
          <w:rFonts w:eastAsia="Times New Roman"/>
          <w:b/>
          <w:sz w:val="24"/>
          <w:szCs w:val="24"/>
        </w:rPr>
        <w:t>Timeline</w:t>
      </w:r>
      <w:r w:rsidRPr="00297CDA">
        <w:rPr>
          <w:rFonts w:eastAsia="Times New Roman"/>
          <w:b/>
          <w:sz w:val="24"/>
          <w:szCs w:val="24"/>
        </w:rPr>
        <w:t xml:space="preserve"> for Spring Placements</w:t>
      </w:r>
      <w:r w:rsidR="007E2AFB" w:rsidRPr="00297CDA">
        <w:rPr>
          <w:rFonts w:eastAsia="Times New Roman"/>
          <w:b/>
          <w:sz w:val="24"/>
          <w:szCs w:val="24"/>
        </w:rPr>
        <w:t>:</w:t>
      </w:r>
    </w:p>
    <w:p w14:paraId="668C8F22" w14:textId="77777777" w:rsidR="00895EAD" w:rsidRPr="00297CDA" w:rsidRDefault="00895EAD" w:rsidP="00D30D2B">
      <w:pPr>
        <w:tabs>
          <w:tab w:val="left" w:pos="720"/>
        </w:tabs>
        <w:spacing w:line="237" w:lineRule="auto"/>
        <w:ind w:right="120"/>
        <w:rPr>
          <w:rFonts w:eastAsia="Times New Roman"/>
          <w:sz w:val="24"/>
          <w:szCs w:val="24"/>
        </w:rPr>
      </w:pPr>
    </w:p>
    <w:p w14:paraId="50E06F6B" w14:textId="57446B29" w:rsidR="0017281A" w:rsidRPr="00297CDA" w:rsidRDefault="003E47D6" w:rsidP="00D30D2B">
      <w:pPr>
        <w:rPr>
          <w:sz w:val="24"/>
          <w:szCs w:val="24"/>
        </w:rPr>
      </w:pPr>
      <w:r w:rsidRPr="00297CDA">
        <w:rPr>
          <w:sz w:val="24"/>
          <w:szCs w:val="24"/>
          <w:u w:val="single"/>
        </w:rPr>
        <w:t>Beginning of October</w:t>
      </w:r>
      <w:r w:rsidRPr="00297CDA">
        <w:rPr>
          <w:sz w:val="24"/>
          <w:szCs w:val="24"/>
        </w:rPr>
        <w:t xml:space="preserve"> - The </w:t>
      </w:r>
      <w:r w:rsidR="00416968" w:rsidRPr="00297CDA">
        <w:rPr>
          <w:sz w:val="24"/>
          <w:szCs w:val="24"/>
        </w:rPr>
        <w:t xml:space="preserve">student teaching coordinator </w:t>
      </w:r>
      <w:r w:rsidR="00895EAD" w:rsidRPr="00297CDA">
        <w:rPr>
          <w:sz w:val="24"/>
          <w:szCs w:val="24"/>
        </w:rPr>
        <w:t>(STC)</w:t>
      </w:r>
      <w:r w:rsidRPr="00297CDA">
        <w:rPr>
          <w:sz w:val="24"/>
          <w:szCs w:val="24"/>
        </w:rPr>
        <w:t xml:space="preserve"> </w:t>
      </w:r>
      <w:r w:rsidR="00297CDA" w:rsidRPr="00297CDA">
        <w:rPr>
          <w:sz w:val="24"/>
          <w:szCs w:val="24"/>
        </w:rPr>
        <w:t xml:space="preserve">will </w:t>
      </w:r>
      <w:r w:rsidR="00895EAD" w:rsidRPr="00297CDA">
        <w:rPr>
          <w:sz w:val="24"/>
          <w:szCs w:val="24"/>
        </w:rPr>
        <w:t>send Google survey to teacher candidates.</w:t>
      </w:r>
    </w:p>
    <w:p w14:paraId="056D9941" w14:textId="589D1227" w:rsidR="00895EAD" w:rsidRPr="00297CDA" w:rsidRDefault="00895EAD" w:rsidP="00D30D2B">
      <w:pPr>
        <w:rPr>
          <w:sz w:val="24"/>
          <w:szCs w:val="24"/>
        </w:rPr>
      </w:pPr>
    </w:p>
    <w:p w14:paraId="3C4BE8F6" w14:textId="236C5F72" w:rsidR="00297CDA" w:rsidRPr="00297CDA" w:rsidRDefault="00895EAD" w:rsidP="00D30D2B">
      <w:pPr>
        <w:rPr>
          <w:sz w:val="24"/>
          <w:szCs w:val="24"/>
        </w:rPr>
      </w:pPr>
      <w:r w:rsidRPr="00297CDA">
        <w:rPr>
          <w:sz w:val="24"/>
          <w:szCs w:val="24"/>
          <w:u w:val="single"/>
        </w:rPr>
        <w:t>Mid-October</w:t>
      </w:r>
      <w:r w:rsidRPr="00297CDA">
        <w:rPr>
          <w:sz w:val="24"/>
          <w:szCs w:val="24"/>
        </w:rPr>
        <w:t xml:space="preserve"> – The STC will share</w:t>
      </w:r>
      <w:r w:rsidR="00297CDA" w:rsidRPr="00297CDA">
        <w:rPr>
          <w:sz w:val="24"/>
          <w:szCs w:val="24"/>
        </w:rPr>
        <w:t xml:space="preserve"> placement list with survey results to full-time field instructors to identify candidates for their districts.</w:t>
      </w:r>
    </w:p>
    <w:p w14:paraId="5491A40F" w14:textId="77777777" w:rsidR="00297CDA" w:rsidRPr="00297CDA" w:rsidRDefault="00297CDA" w:rsidP="00D30D2B">
      <w:pPr>
        <w:rPr>
          <w:rFonts w:eastAsia="Times New Roman"/>
          <w:sz w:val="24"/>
          <w:szCs w:val="24"/>
        </w:rPr>
      </w:pPr>
    </w:p>
    <w:p w14:paraId="13DE7F07" w14:textId="1E4429E0" w:rsidR="0017281A" w:rsidRDefault="00297CDA" w:rsidP="00D30D2B">
      <w:pPr>
        <w:rPr>
          <w:rFonts w:eastAsia="Times New Roman"/>
          <w:sz w:val="24"/>
          <w:szCs w:val="24"/>
        </w:rPr>
      </w:pPr>
      <w:r w:rsidRPr="00297CDA">
        <w:rPr>
          <w:rFonts w:eastAsia="Times New Roman"/>
          <w:sz w:val="24"/>
          <w:szCs w:val="24"/>
          <w:u w:val="single"/>
        </w:rPr>
        <w:t>End of October</w:t>
      </w:r>
      <w:r w:rsidRPr="00297CDA">
        <w:rPr>
          <w:rFonts w:eastAsia="Times New Roman"/>
          <w:sz w:val="24"/>
          <w:szCs w:val="24"/>
        </w:rPr>
        <w:t xml:space="preserve"> </w:t>
      </w:r>
      <w:r w:rsidR="003E47D6" w:rsidRPr="00297CDA">
        <w:rPr>
          <w:rFonts w:eastAsia="Times New Roman"/>
          <w:sz w:val="24"/>
          <w:szCs w:val="24"/>
        </w:rPr>
        <w:t xml:space="preserve">– </w:t>
      </w:r>
      <w:r>
        <w:rPr>
          <w:rFonts w:eastAsia="Times New Roman"/>
          <w:sz w:val="24"/>
          <w:szCs w:val="24"/>
        </w:rPr>
        <w:t>The STC will share placement list with OCS</w:t>
      </w:r>
    </w:p>
    <w:p w14:paraId="38073DEF" w14:textId="08DFBF36" w:rsidR="00297CDA" w:rsidRDefault="00297CDA" w:rsidP="00D30D2B">
      <w:pPr>
        <w:rPr>
          <w:rFonts w:eastAsia="Times New Roman"/>
          <w:sz w:val="24"/>
          <w:szCs w:val="24"/>
        </w:rPr>
      </w:pPr>
    </w:p>
    <w:p w14:paraId="0AB735BD" w14:textId="18B773B3" w:rsidR="00297CDA" w:rsidRPr="00297CDA" w:rsidRDefault="00297CDA" w:rsidP="00D30D2B">
      <w:pPr>
        <w:rPr>
          <w:rFonts w:eastAsia="Times New Roman"/>
          <w:sz w:val="24"/>
          <w:szCs w:val="24"/>
        </w:rPr>
      </w:pPr>
      <w:r w:rsidRPr="00297CDA">
        <w:rPr>
          <w:rFonts w:eastAsia="Times New Roman"/>
          <w:sz w:val="24"/>
          <w:szCs w:val="24"/>
          <w:u w:val="single"/>
        </w:rPr>
        <w:t>Mid</w:t>
      </w:r>
      <w:r>
        <w:rPr>
          <w:rFonts w:eastAsia="Times New Roman"/>
          <w:sz w:val="24"/>
          <w:szCs w:val="24"/>
          <w:u w:val="single"/>
        </w:rPr>
        <w:t>-</w:t>
      </w:r>
      <w:r w:rsidRPr="00297CDA">
        <w:rPr>
          <w:rFonts w:eastAsia="Times New Roman"/>
          <w:sz w:val="24"/>
          <w:szCs w:val="24"/>
          <w:u w:val="single"/>
        </w:rPr>
        <w:t>January</w:t>
      </w:r>
      <w:r>
        <w:rPr>
          <w:rFonts w:eastAsia="Times New Roman"/>
          <w:sz w:val="24"/>
          <w:szCs w:val="24"/>
        </w:rPr>
        <w:t xml:space="preserve"> – OCS will finalize placements and notify student teacher coordinator, teacher candidates, clinical educators</w:t>
      </w:r>
    </w:p>
    <w:p w14:paraId="45881B97" w14:textId="77777777" w:rsidR="00297CDA" w:rsidRDefault="00297CDA" w:rsidP="00D30D2B">
      <w:pPr>
        <w:rPr>
          <w:rFonts w:eastAsia="Times New Roman"/>
          <w:b/>
          <w:bCs/>
          <w:sz w:val="24"/>
          <w:szCs w:val="24"/>
        </w:rPr>
      </w:pPr>
    </w:p>
    <w:p w14:paraId="758E10D7" w14:textId="77777777" w:rsidR="00297CDA" w:rsidRDefault="00297CDA" w:rsidP="00D30D2B">
      <w:pPr>
        <w:rPr>
          <w:rFonts w:eastAsia="Times New Roman"/>
          <w:b/>
          <w:bCs/>
          <w:sz w:val="24"/>
          <w:szCs w:val="24"/>
        </w:rPr>
      </w:pPr>
    </w:p>
    <w:p w14:paraId="237BE2E0" w14:textId="1197546A" w:rsidR="00297CDA" w:rsidRDefault="003E47D6" w:rsidP="00D30D2B">
      <w:pPr>
        <w:rPr>
          <w:rFonts w:eastAsia="Times New Roman"/>
          <w:b/>
          <w:bCs/>
          <w:sz w:val="24"/>
          <w:szCs w:val="24"/>
        </w:rPr>
      </w:pPr>
      <w:r>
        <w:rPr>
          <w:rFonts w:eastAsia="Times New Roman"/>
          <w:b/>
          <w:bCs/>
          <w:sz w:val="24"/>
          <w:szCs w:val="24"/>
        </w:rPr>
        <w:t xml:space="preserve">Spring  </w:t>
      </w:r>
      <w:r w:rsidR="00297CDA">
        <w:rPr>
          <w:rFonts w:eastAsia="Times New Roman"/>
          <w:b/>
          <w:bCs/>
          <w:sz w:val="24"/>
          <w:szCs w:val="24"/>
        </w:rPr>
        <w:t>Timeline</w:t>
      </w:r>
      <w:r>
        <w:rPr>
          <w:rFonts w:eastAsia="Times New Roman"/>
          <w:b/>
          <w:bCs/>
          <w:sz w:val="24"/>
          <w:szCs w:val="24"/>
        </w:rPr>
        <w:t xml:space="preserve"> for Fall Placements</w:t>
      </w:r>
      <w:r w:rsidR="00297CDA">
        <w:rPr>
          <w:rFonts w:eastAsia="Times New Roman"/>
          <w:b/>
          <w:bCs/>
          <w:sz w:val="24"/>
          <w:szCs w:val="24"/>
        </w:rPr>
        <w:t>:</w:t>
      </w:r>
    </w:p>
    <w:p w14:paraId="36692D74" w14:textId="7C019593" w:rsidR="00297CDA" w:rsidRPr="00297CDA" w:rsidRDefault="00297CDA" w:rsidP="00D30D2B">
      <w:pPr>
        <w:rPr>
          <w:sz w:val="24"/>
          <w:szCs w:val="24"/>
        </w:rPr>
      </w:pPr>
      <w:r w:rsidRPr="00297CDA">
        <w:rPr>
          <w:rFonts w:eastAsia="Times New Roman"/>
          <w:sz w:val="24"/>
          <w:szCs w:val="24"/>
          <w:u w:val="single"/>
        </w:rPr>
        <w:t xml:space="preserve">Beginning of </w:t>
      </w:r>
      <w:r w:rsidR="003E47D6" w:rsidRPr="00297CDA">
        <w:rPr>
          <w:rFonts w:eastAsia="Times New Roman"/>
          <w:sz w:val="24"/>
          <w:szCs w:val="24"/>
          <w:u w:val="single"/>
        </w:rPr>
        <w:t>March</w:t>
      </w:r>
      <w:r w:rsidR="003E47D6" w:rsidRPr="007E2AFB">
        <w:rPr>
          <w:rFonts w:eastAsia="Times New Roman"/>
          <w:sz w:val="24"/>
          <w:szCs w:val="24"/>
        </w:rPr>
        <w:t xml:space="preserve">  –</w:t>
      </w:r>
      <w:r w:rsidRPr="00297CDA">
        <w:rPr>
          <w:sz w:val="24"/>
          <w:szCs w:val="24"/>
        </w:rPr>
        <w:t xml:space="preserve"> </w:t>
      </w:r>
      <w:r w:rsidRPr="00297CDA">
        <w:rPr>
          <w:sz w:val="24"/>
          <w:szCs w:val="24"/>
        </w:rPr>
        <w:t>The Student Teaching Coordinator (STC) will send Google survey to teacher candidates.</w:t>
      </w:r>
    </w:p>
    <w:p w14:paraId="5E882439" w14:textId="77777777" w:rsidR="00297CDA" w:rsidRDefault="00297CDA" w:rsidP="00D30D2B">
      <w:pPr>
        <w:rPr>
          <w:rFonts w:eastAsia="Times New Roman"/>
          <w:sz w:val="24"/>
          <w:szCs w:val="24"/>
        </w:rPr>
      </w:pPr>
    </w:p>
    <w:p w14:paraId="07733F68" w14:textId="77777777" w:rsidR="00297CDA" w:rsidRDefault="00297CDA" w:rsidP="00D30D2B">
      <w:pPr>
        <w:rPr>
          <w:rFonts w:eastAsia="Times New Roman"/>
          <w:sz w:val="24"/>
          <w:szCs w:val="24"/>
        </w:rPr>
      </w:pPr>
      <w:r w:rsidRPr="00297CDA">
        <w:rPr>
          <w:rFonts w:eastAsia="Times New Roman"/>
          <w:sz w:val="24"/>
          <w:szCs w:val="24"/>
          <w:u w:val="single"/>
        </w:rPr>
        <w:t>Mid-</w:t>
      </w:r>
      <w:r w:rsidR="003E47D6" w:rsidRPr="00297CDA">
        <w:rPr>
          <w:rFonts w:eastAsia="Times New Roman"/>
          <w:sz w:val="24"/>
          <w:szCs w:val="24"/>
          <w:u w:val="single"/>
        </w:rPr>
        <w:t>March</w:t>
      </w:r>
      <w:r w:rsidR="003E47D6" w:rsidRPr="007E2AFB">
        <w:rPr>
          <w:rFonts w:eastAsia="Times New Roman"/>
          <w:sz w:val="24"/>
          <w:szCs w:val="24"/>
        </w:rPr>
        <w:t xml:space="preserve"> - </w:t>
      </w:r>
      <w:r w:rsidRPr="00297CDA">
        <w:rPr>
          <w:sz w:val="24"/>
          <w:szCs w:val="24"/>
        </w:rPr>
        <w:t>The STC will share placement list with survey results to full-time field instructors to identify candidates for their districts.</w:t>
      </w:r>
    </w:p>
    <w:p w14:paraId="38DE37C9" w14:textId="77777777" w:rsidR="00297CDA" w:rsidRDefault="00297CDA" w:rsidP="00D30D2B">
      <w:pPr>
        <w:rPr>
          <w:rFonts w:eastAsia="Times New Roman"/>
          <w:sz w:val="24"/>
          <w:szCs w:val="24"/>
        </w:rPr>
      </w:pPr>
    </w:p>
    <w:p w14:paraId="204FA73B" w14:textId="66F0A45B" w:rsidR="00297CDA" w:rsidRDefault="00297CDA" w:rsidP="00D30D2B">
      <w:pPr>
        <w:rPr>
          <w:rFonts w:eastAsia="Times New Roman"/>
          <w:sz w:val="24"/>
          <w:szCs w:val="24"/>
        </w:rPr>
      </w:pPr>
      <w:r w:rsidRPr="00297CDA">
        <w:rPr>
          <w:rFonts w:eastAsia="Times New Roman"/>
          <w:sz w:val="24"/>
          <w:szCs w:val="24"/>
          <w:u w:val="single"/>
        </w:rPr>
        <w:t>End of March</w:t>
      </w:r>
      <w:r>
        <w:rPr>
          <w:rFonts w:eastAsia="Times New Roman"/>
          <w:sz w:val="24"/>
          <w:szCs w:val="24"/>
        </w:rPr>
        <w:t xml:space="preserve"> - </w:t>
      </w:r>
      <w:r>
        <w:rPr>
          <w:rFonts w:eastAsia="Times New Roman"/>
          <w:sz w:val="24"/>
          <w:szCs w:val="24"/>
        </w:rPr>
        <w:t>The STC will share placement list with OCS</w:t>
      </w:r>
    </w:p>
    <w:p w14:paraId="53BBCE92" w14:textId="76E7D420" w:rsidR="00297CDA" w:rsidRDefault="00297CDA" w:rsidP="00D30D2B">
      <w:pPr>
        <w:rPr>
          <w:rFonts w:eastAsia="Times New Roman"/>
          <w:sz w:val="24"/>
          <w:szCs w:val="24"/>
        </w:rPr>
      </w:pPr>
      <w:r w:rsidRPr="007E2AFB">
        <w:rPr>
          <w:rFonts w:eastAsia="Times New Roman"/>
          <w:sz w:val="24"/>
          <w:szCs w:val="24"/>
        </w:rPr>
        <w:t xml:space="preserve"> </w:t>
      </w:r>
    </w:p>
    <w:p w14:paraId="22322CFD" w14:textId="5F355D7F" w:rsidR="0017281A" w:rsidRDefault="00297CDA" w:rsidP="00D30D2B">
      <w:pPr>
        <w:rPr>
          <w:rFonts w:eastAsia="Times New Roman"/>
          <w:sz w:val="24"/>
          <w:szCs w:val="24"/>
        </w:rPr>
      </w:pPr>
      <w:r>
        <w:rPr>
          <w:rFonts w:eastAsia="Times New Roman"/>
          <w:sz w:val="24"/>
          <w:szCs w:val="24"/>
          <w:u w:val="single"/>
        </w:rPr>
        <w:t>Mid</w:t>
      </w:r>
      <w:r w:rsidRPr="00297CDA">
        <w:rPr>
          <w:rFonts w:eastAsia="Times New Roman"/>
          <w:sz w:val="24"/>
          <w:szCs w:val="24"/>
          <w:u w:val="single"/>
        </w:rPr>
        <w:t xml:space="preserve"> </w:t>
      </w:r>
      <w:r>
        <w:rPr>
          <w:rFonts w:eastAsia="Times New Roman"/>
          <w:sz w:val="24"/>
          <w:szCs w:val="24"/>
          <w:u w:val="single"/>
        </w:rPr>
        <w:t>- August</w:t>
      </w:r>
      <w:r w:rsidR="007E2AFB" w:rsidRPr="007E2AFB">
        <w:rPr>
          <w:rFonts w:eastAsia="Times New Roman"/>
          <w:sz w:val="24"/>
          <w:szCs w:val="24"/>
        </w:rPr>
        <w:t xml:space="preserve"> – </w:t>
      </w:r>
      <w:r>
        <w:rPr>
          <w:rFonts w:eastAsia="Times New Roman"/>
          <w:sz w:val="24"/>
          <w:szCs w:val="24"/>
        </w:rPr>
        <w:t>OCS will finalize placements and notify student teacher coordinator, teacher candidates, clinical educators</w:t>
      </w:r>
    </w:p>
    <w:p w14:paraId="1D50BE4F" w14:textId="3DA1A920" w:rsidR="00D54C35" w:rsidRDefault="00D54C35" w:rsidP="00D30D2B">
      <w:pPr>
        <w:rPr>
          <w:rFonts w:eastAsia="Times New Roman"/>
          <w:sz w:val="24"/>
          <w:szCs w:val="24"/>
        </w:rPr>
      </w:pPr>
    </w:p>
    <w:p w14:paraId="7DE214F3" w14:textId="77777777" w:rsidR="00D54C35" w:rsidRDefault="00D54C35" w:rsidP="00D30D2B">
      <w:pPr>
        <w:rPr>
          <w:rFonts w:eastAsia="Times New Roman"/>
          <w:sz w:val="24"/>
          <w:szCs w:val="24"/>
        </w:rPr>
      </w:pPr>
    </w:p>
    <w:p w14:paraId="4C82E035" w14:textId="2BE51C36" w:rsidR="00A14738" w:rsidRDefault="00A14738" w:rsidP="00D30D2B">
      <w:pPr>
        <w:rPr>
          <w:rFonts w:ascii="Arial" w:eastAsia="Arial" w:hAnsi="Arial" w:cs="Arial"/>
          <w:sz w:val="24"/>
          <w:szCs w:val="24"/>
        </w:rPr>
      </w:pPr>
    </w:p>
    <w:p w14:paraId="0F77FF7D" w14:textId="5F5B73BA" w:rsidR="00A14738" w:rsidRPr="00D54C35" w:rsidRDefault="00A14738" w:rsidP="00D30D2B">
      <w:pPr>
        <w:rPr>
          <w:rFonts w:eastAsia="Arial"/>
          <w:b/>
          <w:sz w:val="28"/>
          <w:szCs w:val="28"/>
          <w:u w:val="single"/>
        </w:rPr>
      </w:pPr>
      <w:r w:rsidRPr="00D54C35">
        <w:rPr>
          <w:rFonts w:eastAsia="Arial"/>
          <w:b/>
          <w:sz w:val="28"/>
          <w:szCs w:val="28"/>
          <w:u w:val="single"/>
        </w:rPr>
        <w:t xml:space="preserve">Communicating with Clinical </w:t>
      </w:r>
      <w:proofErr w:type="spellStart"/>
      <w:r w:rsidRPr="00D54C35">
        <w:rPr>
          <w:rFonts w:eastAsia="Arial"/>
          <w:b/>
          <w:sz w:val="28"/>
          <w:szCs w:val="28"/>
          <w:u w:val="single"/>
        </w:rPr>
        <w:t>Eductators</w:t>
      </w:r>
      <w:proofErr w:type="spellEnd"/>
    </w:p>
    <w:p w14:paraId="5273885A" w14:textId="6F4CA64B" w:rsidR="00A14738" w:rsidRDefault="00A14738" w:rsidP="00D30D2B">
      <w:pPr>
        <w:rPr>
          <w:rFonts w:eastAsia="Arial"/>
          <w:b/>
          <w:sz w:val="24"/>
          <w:szCs w:val="24"/>
          <w:u w:val="single"/>
        </w:rPr>
      </w:pPr>
    </w:p>
    <w:p w14:paraId="3029FED2" w14:textId="0724A40C" w:rsidR="00E44183" w:rsidRDefault="00E44183" w:rsidP="00D54C35">
      <w:pPr>
        <w:pStyle w:val="Title"/>
        <w:numPr>
          <w:ilvl w:val="0"/>
          <w:numId w:val="26"/>
        </w:numPr>
        <w:ind w:leftChars="0" w:firstLineChars="0"/>
        <w:jc w:val="left"/>
      </w:pPr>
      <w:r>
        <w:t>ORIENTATION FOR CLINICAL EDUCATORS</w:t>
      </w:r>
    </w:p>
    <w:p w14:paraId="562179DB" w14:textId="77777777" w:rsidR="00E44183" w:rsidRDefault="00E44183" w:rsidP="00E44183">
      <w:pPr>
        <w:ind w:hanging="2"/>
      </w:pPr>
    </w:p>
    <w:p w14:paraId="5D4CAFE8" w14:textId="77777777" w:rsidR="00E44183" w:rsidRDefault="00E44183" w:rsidP="00E44183">
      <w:pPr>
        <w:ind w:hanging="2"/>
        <w:jc w:val="center"/>
        <w:rPr>
          <w:u w:val="single"/>
        </w:rPr>
      </w:pPr>
      <w:r>
        <w:rPr>
          <w:b/>
          <w:u w:val="single"/>
        </w:rPr>
        <w:t>Beginning Weeks</w:t>
      </w:r>
    </w:p>
    <w:p w14:paraId="62053FF4" w14:textId="77777777" w:rsidR="00E44183" w:rsidRDefault="00E44183" w:rsidP="00E44183">
      <w:pPr>
        <w:ind w:hanging="2"/>
        <w:jc w:val="center"/>
        <w:rPr>
          <w:u w:val="single"/>
        </w:rPr>
      </w:pPr>
    </w:p>
    <w:p w14:paraId="1AE78EE5" w14:textId="77777777" w:rsidR="00E44183" w:rsidRDefault="00E44183" w:rsidP="00D54C35">
      <w:pPr>
        <w:pStyle w:val="ListParagraph"/>
        <w:numPr>
          <w:ilvl w:val="0"/>
          <w:numId w:val="24"/>
        </w:numPr>
        <w:suppressAutoHyphens/>
        <w:spacing w:line="1" w:lineRule="atLeast"/>
        <w:textDirection w:val="btLr"/>
        <w:textAlignment w:val="top"/>
        <w:outlineLvl w:val="0"/>
      </w:pPr>
      <w:r>
        <w:t xml:space="preserve">During these beginning weeks, please refer to the </w:t>
      </w:r>
      <w:r w:rsidRPr="00E44183">
        <w:rPr>
          <w:b/>
        </w:rPr>
        <w:t>12-Week Sequence</w:t>
      </w:r>
      <w:r>
        <w:t xml:space="preserve"> to discuss a schedule for assuming lead teaching responsibilities, classroom routines, etc. with your teacher candidate. </w:t>
      </w:r>
    </w:p>
    <w:p w14:paraId="1A255441" w14:textId="77777777" w:rsidR="00E44183" w:rsidRDefault="00E44183" w:rsidP="00D54C35">
      <w:pPr>
        <w:pStyle w:val="ListParagraph"/>
        <w:numPr>
          <w:ilvl w:val="0"/>
          <w:numId w:val="24"/>
        </w:numPr>
        <w:suppressAutoHyphens/>
        <w:spacing w:line="1" w:lineRule="atLeast"/>
        <w:textDirection w:val="btLr"/>
        <w:textAlignment w:val="top"/>
        <w:outlineLvl w:val="0"/>
      </w:pPr>
      <w:r>
        <w:t xml:space="preserve">Encourage your teacher candidate to share his/her ideas regarding instructional strategies, the learning climate, use of technology, etc. </w:t>
      </w:r>
    </w:p>
    <w:p w14:paraId="4C3A716E" w14:textId="6DB37F3E" w:rsidR="00E44183" w:rsidRDefault="00E44183" w:rsidP="00D54C35">
      <w:pPr>
        <w:pStyle w:val="ListParagraph"/>
        <w:numPr>
          <w:ilvl w:val="0"/>
          <w:numId w:val="24"/>
        </w:numPr>
        <w:suppressAutoHyphens/>
        <w:spacing w:line="1" w:lineRule="atLeast"/>
        <w:textDirection w:val="btLr"/>
        <w:textAlignment w:val="top"/>
        <w:outlineLvl w:val="0"/>
      </w:pPr>
      <w:r>
        <w:t>Teacher candidates are expected to collaborate with colleagues and parents.  Please introduce your teacher candidate to these partners in education.</w:t>
      </w:r>
    </w:p>
    <w:p w14:paraId="791E54EF" w14:textId="77777777" w:rsidR="00E44183" w:rsidRDefault="00E44183" w:rsidP="00E44183">
      <w:pPr>
        <w:ind w:hanging="2"/>
      </w:pPr>
    </w:p>
    <w:p w14:paraId="1BAD5C13" w14:textId="77777777" w:rsidR="00E44183" w:rsidRDefault="00E44183" w:rsidP="00E44183">
      <w:pPr>
        <w:ind w:hanging="2"/>
        <w:jc w:val="center"/>
        <w:rPr>
          <w:u w:val="single"/>
        </w:rPr>
      </w:pPr>
      <w:r>
        <w:rPr>
          <w:b/>
          <w:u w:val="single"/>
        </w:rPr>
        <w:t>Lesson Planning</w:t>
      </w:r>
    </w:p>
    <w:p w14:paraId="64B1F322" w14:textId="77777777" w:rsidR="00E44183" w:rsidRDefault="00E44183" w:rsidP="00E44183">
      <w:pPr>
        <w:ind w:hanging="2"/>
        <w:jc w:val="center"/>
        <w:rPr>
          <w:u w:val="single"/>
        </w:rPr>
      </w:pPr>
    </w:p>
    <w:p w14:paraId="19C93BF7" w14:textId="41F7004B" w:rsidR="00E44183" w:rsidRDefault="00E44183" w:rsidP="00E44183">
      <w:pPr>
        <w:pStyle w:val="ListParagraph"/>
        <w:suppressAutoHyphens/>
        <w:spacing w:line="1" w:lineRule="atLeast"/>
        <w:ind w:left="810"/>
        <w:textDirection w:val="btLr"/>
        <w:textAlignment w:val="top"/>
        <w:outlineLvl w:val="0"/>
      </w:pPr>
      <w:r>
        <w:t xml:space="preserve">Your teacher candidate is expected to write detailed lesson plans for lessons that s/he will be lead teaching. (Please see the University of Delaware </w:t>
      </w:r>
      <w:r w:rsidRPr="00E44183">
        <w:rPr>
          <w:b/>
        </w:rPr>
        <w:t>Lesson Plan Template</w:t>
      </w:r>
      <w:r>
        <w:t xml:space="preserve">.) The lesson plans should be given to you according to the lesson plan contract. Feel free to write suggestions/comments on the plans. You may want to initial lesson plans that have been approved for implementation. </w:t>
      </w:r>
    </w:p>
    <w:p w14:paraId="580E39B0" w14:textId="77777777" w:rsidR="00E44183" w:rsidRDefault="00E44183" w:rsidP="00E44183">
      <w:pPr>
        <w:ind w:hanging="2"/>
      </w:pPr>
    </w:p>
    <w:p w14:paraId="34C7EF4D" w14:textId="77777777" w:rsidR="00E44183" w:rsidRDefault="00E44183" w:rsidP="00E44183">
      <w:pPr>
        <w:ind w:hanging="2"/>
        <w:jc w:val="center"/>
        <w:rPr>
          <w:u w:val="single"/>
        </w:rPr>
      </w:pPr>
      <w:r>
        <w:rPr>
          <w:b/>
          <w:u w:val="single"/>
        </w:rPr>
        <w:lastRenderedPageBreak/>
        <w:t>Projects</w:t>
      </w:r>
    </w:p>
    <w:p w14:paraId="7534390E" w14:textId="77777777" w:rsidR="00E44183" w:rsidRDefault="00E44183" w:rsidP="00E44183">
      <w:pPr>
        <w:ind w:hanging="2"/>
        <w:jc w:val="center"/>
        <w:rPr>
          <w:u w:val="single"/>
        </w:rPr>
      </w:pPr>
    </w:p>
    <w:p w14:paraId="6F7DD75A" w14:textId="11234FEC" w:rsidR="00E44183" w:rsidRPr="00E44183" w:rsidRDefault="00E44183" w:rsidP="00D54C35">
      <w:pPr>
        <w:pStyle w:val="ListParagraph"/>
        <w:numPr>
          <w:ilvl w:val="3"/>
          <w:numId w:val="24"/>
        </w:numPr>
        <w:pBdr>
          <w:top w:val="nil"/>
          <w:left w:val="nil"/>
          <w:bottom w:val="nil"/>
          <w:right w:val="nil"/>
          <w:between w:val="nil"/>
        </w:pBdr>
        <w:suppressAutoHyphens/>
        <w:ind w:left="810"/>
        <w:textDirection w:val="btLr"/>
        <w:textAlignment w:val="top"/>
        <w:outlineLvl w:val="0"/>
        <w:rPr>
          <w:color w:val="000000"/>
        </w:rPr>
      </w:pPr>
      <w:r>
        <w:t>Some</w:t>
      </w:r>
      <w:r w:rsidRPr="00E44183">
        <w:rPr>
          <w:rFonts w:eastAsia="Times New Roman"/>
          <w:color w:val="000000"/>
          <w:sz w:val="24"/>
          <w:szCs w:val="24"/>
        </w:rPr>
        <w:t xml:space="preserve"> teacher candidates will be completing an </w:t>
      </w:r>
      <w:proofErr w:type="spellStart"/>
      <w:r w:rsidRPr="00E44183">
        <w:rPr>
          <w:rFonts w:eastAsia="Times New Roman"/>
          <w:color w:val="000000"/>
          <w:sz w:val="24"/>
          <w:szCs w:val="24"/>
        </w:rPr>
        <w:t>edTPA</w:t>
      </w:r>
      <w:proofErr w:type="spellEnd"/>
      <w:r w:rsidRPr="00E44183">
        <w:rPr>
          <w:rFonts w:eastAsia="Times New Roman"/>
          <w:color w:val="000000"/>
          <w:sz w:val="24"/>
          <w:szCs w:val="24"/>
        </w:rPr>
        <w:t xml:space="preserve">. In this assessment, teacher candidates will describe, analyze, and evaluate the teaching of a 3-5-lesson unit of instruction that will be referred to as a “learning segment”.  The assessment is built around the proposition that successful teaching is based on knowledge of subject matter and subject-specific pedagogy, developing knowledge of one’s students, reflecting and acting on evidence of the effects of instruction on student learning, and considering research/theory about how students learn. </w:t>
      </w:r>
    </w:p>
    <w:p w14:paraId="49BB8EE8" w14:textId="77777777" w:rsidR="00E44183" w:rsidRDefault="00E44183" w:rsidP="00E44183">
      <w:pPr>
        <w:pBdr>
          <w:top w:val="nil"/>
          <w:left w:val="nil"/>
          <w:bottom w:val="nil"/>
          <w:right w:val="nil"/>
          <w:between w:val="nil"/>
        </w:pBdr>
        <w:ind w:hanging="2"/>
        <w:rPr>
          <w:color w:val="000000"/>
        </w:rPr>
      </w:pPr>
    </w:p>
    <w:p w14:paraId="3B6633D2" w14:textId="66B80CCE" w:rsidR="00E44183" w:rsidRPr="00E44183" w:rsidRDefault="00E44183" w:rsidP="00E44183">
      <w:pPr>
        <w:pBdr>
          <w:top w:val="nil"/>
          <w:left w:val="nil"/>
          <w:bottom w:val="nil"/>
          <w:right w:val="nil"/>
          <w:between w:val="nil"/>
        </w:pBdr>
        <w:ind w:hanging="2"/>
        <w:jc w:val="center"/>
        <w:rPr>
          <w:color w:val="000000"/>
          <w:u w:val="single"/>
        </w:rPr>
      </w:pPr>
      <w:r w:rsidRPr="00E44183">
        <w:rPr>
          <w:rFonts w:eastAsia="Times New Roman"/>
          <w:b/>
          <w:color w:val="000000"/>
          <w:u w:val="single"/>
        </w:rPr>
        <w:t>Clinical Educator’s Role</w:t>
      </w:r>
      <w:r>
        <w:rPr>
          <w:rFonts w:eastAsia="Times New Roman"/>
          <w:b/>
          <w:color w:val="000000"/>
          <w:u w:val="single"/>
        </w:rPr>
        <w:t xml:space="preserve"> with </w:t>
      </w:r>
      <w:proofErr w:type="spellStart"/>
      <w:r>
        <w:rPr>
          <w:rFonts w:eastAsia="Times New Roman"/>
          <w:b/>
          <w:color w:val="000000"/>
          <w:u w:val="single"/>
        </w:rPr>
        <w:t>edTPA</w:t>
      </w:r>
      <w:proofErr w:type="spellEnd"/>
    </w:p>
    <w:p w14:paraId="5ADEDB73" w14:textId="77777777" w:rsidR="00E44183" w:rsidRDefault="00E44183" w:rsidP="00E44183">
      <w:pPr>
        <w:pBdr>
          <w:top w:val="nil"/>
          <w:left w:val="nil"/>
          <w:bottom w:val="nil"/>
          <w:right w:val="nil"/>
          <w:between w:val="nil"/>
        </w:pBdr>
        <w:ind w:hanging="2"/>
        <w:rPr>
          <w:color w:val="000000"/>
        </w:rPr>
      </w:pPr>
    </w:p>
    <w:p w14:paraId="176FE2E9" w14:textId="522E2216" w:rsidR="00E44183" w:rsidRPr="00E44183" w:rsidRDefault="00E44183" w:rsidP="00D54C35">
      <w:pPr>
        <w:pStyle w:val="ListParagraph"/>
        <w:numPr>
          <w:ilvl w:val="0"/>
          <w:numId w:val="27"/>
        </w:numPr>
        <w:pBdr>
          <w:top w:val="nil"/>
          <w:left w:val="nil"/>
          <w:bottom w:val="nil"/>
          <w:right w:val="nil"/>
          <w:between w:val="nil"/>
        </w:pBdr>
        <w:suppressAutoHyphens/>
        <w:textDirection w:val="btLr"/>
        <w:textAlignment w:val="top"/>
        <w:outlineLvl w:val="0"/>
        <w:rPr>
          <w:color w:val="000000"/>
        </w:rPr>
      </w:pPr>
      <w:r w:rsidRPr="00E44183">
        <w:rPr>
          <w:rFonts w:eastAsia="Times New Roman"/>
          <w:color w:val="000000"/>
          <w:sz w:val="24"/>
          <w:szCs w:val="24"/>
        </w:rPr>
        <w:t xml:space="preserve">Helping your candidate select a topic </w:t>
      </w:r>
    </w:p>
    <w:p w14:paraId="3C16B055" w14:textId="287EFFDB" w:rsidR="00E44183" w:rsidRPr="00E44183" w:rsidRDefault="00E44183" w:rsidP="00D54C35">
      <w:pPr>
        <w:pStyle w:val="ListParagraph"/>
        <w:numPr>
          <w:ilvl w:val="0"/>
          <w:numId w:val="27"/>
        </w:numPr>
        <w:pBdr>
          <w:top w:val="nil"/>
          <w:left w:val="nil"/>
          <w:bottom w:val="nil"/>
          <w:right w:val="nil"/>
          <w:between w:val="nil"/>
        </w:pBdr>
        <w:suppressAutoHyphens/>
        <w:textDirection w:val="btLr"/>
        <w:textAlignment w:val="top"/>
        <w:outlineLvl w:val="0"/>
        <w:rPr>
          <w:color w:val="000000"/>
        </w:rPr>
      </w:pPr>
      <w:r w:rsidRPr="00E44183">
        <w:rPr>
          <w:rFonts w:eastAsia="Times New Roman"/>
          <w:color w:val="000000"/>
          <w:sz w:val="24"/>
          <w:szCs w:val="24"/>
        </w:rPr>
        <w:t xml:space="preserve">Reviewing the form of acceptable support (see </w:t>
      </w:r>
      <w:proofErr w:type="spellStart"/>
      <w:r w:rsidRPr="00E44183">
        <w:rPr>
          <w:rFonts w:eastAsia="Times New Roman"/>
          <w:i/>
          <w:color w:val="000000"/>
          <w:sz w:val="24"/>
          <w:szCs w:val="24"/>
        </w:rPr>
        <w:t>edTPA</w:t>
      </w:r>
      <w:proofErr w:type="spellEnd"/>
      <w:r w:rsidRPr="00E44183">
        <w:rPr>
          <w:rFonts w:eastAsia="Times New Roman"/>
          <w:i/>
          <w:color w:val="000000"/>
          <w:sz w:val="24"/>
          <w:szCs w:val="24"/>
        </w:rPr>
        <w:t xml:space="preserve"> Teachers who support Teacher Candidates</w:t>
      </w:r>
      <w:r w:rsidRPr="00E44183">
        <w:rPr>
          <w:rFonts w:eastAsia="Times New Roman"/>
          <w:color w:val="000000"/>
          <w:sz w:val="24"/>
          <w:szCs w:val="24"/>
        </w:rPr>
        <w:t xml:space="preserve"> handout)</w:t>
      </w:r>
    </w:p>
    <w:p w14:paraId="0B2E6EBE" w14:textId="31331409" w:rsidR="00E44183" w:rsidRPr="00E44183" w:rsidRDefault="00E44183" w:rsidP="00D54C35">
      <w:pPr>
        <w:pStyle w:val="ListParagraph"/>
        <w:numPr>
          <w:ilvl w:val="0"/>
          <w:numId w:val="27"/>
        </w:numPr>
        <w:pBdr>
          <w:top w:val="nil"/>
          <w:left w:val="nil"/>
          <w:bottom w:val="nil"/>
          <w:right w:val="nil"/>
          <w:between w:val="nil"/>
        </w:pBdr>
        <w:suppressAutoHyphens/>
        <w:textDirection w:val="btLr"/>
        <w:textAlignment w:val="top"/>
        <w:outlineLvl w:val="0"/>
        <w:rPr>
          <w:color w:val="000000"/>
        </w:rPr>
      </w:pPr>
      <w:r w:rsidRPr="00E44183">
        <w:rPr>
          <w:rFonts w:eastAsia="Times New Roman"/>
          <w:color w:val="000000"/>
          <w:sz w:val="24"/>
          <w:szCs w:val="24"/>
        </w:rPr>
        <w:t xml:space="preserve">Supporting parent permission collection – your candidate will have the forms (follow district protocols) </w:t>
      </w:r>
    </w:p>
    <w:p w14:paraId="13B9EE15" w14:textId="1B45C034" w:rsidR="00E44183" w:rsidRPr="00E44183" w:rsidRDefault="00E44183" w:rsidP="00D54C35">
      <w:pPr>
        <w:pStyle w:val="ListParagraph"/>
        <w:numPr>
          <w:ilvl w:val="0"/>
          <w:numId w:val="27"/>
        </w:numPr>
        <w:pBdr>
          <w:top w:val="nil"/>
          <w:left w:val="nil"/>
          <w:bottom w:val="nil"/>
          <w:right w:val="nil"/>
          <w:between w:val="nil"/>
        </w:pBdr>
        <w:suppressAutoHyphens/>
        <w:textDirection w:val="btLr"/>
        <w:textAlignment w:val="top"/>
        <w:outlineLvl w:val="0"/>
        <w:rPr>
          <w:color w:val="000000"/>
        </w:rPr>
      </w:pPr>
      <w:r w:rsidRPr="00E44183">
        <w:rPr>
          <w:rFonts w:eastAsia="Times New Roman"/>
          <w:color w:val="000000"/>
          <w:sz w:val="24"/>
          <w:szCs w:val="24"/>
        </w:rPr>
        <w:t>Preplan your coteaching role for videotaped lessons</w:t>
      </w:r>
    </w:p>
    <w:p w14:paraId="5EEF4EA7" w14:textId="77777777" w:rsidR="00E44183" w:rsidRDefault="00E44183" w:rsidP="00E44183">
      <w:pPr>
        <w:pBdr>
          <w:top w:val="nil"/>
          <w:left w:val="nil"/>
          <w:bottom w:val="nil"/>
          <w:right w:val="nil"/>
          <w:between w:val="nil"/>
        </w:pBdr>
        <w:ind w:hanging="2"/>
        <w:rPr>
          <w:color w:val="000000"/>
        </w:rPr>
      </w:pPr>
    </w:p>
    <w:p w14:paraId="1DA95142" w14:textId="20F1E106" w:rsidR="00E44183" w:rsidRPr="00E44183" w:rsidRDefault="00E44183" w:rsidP="00D54C35">
      <w:pPr>
        <w:pStyle w:val="ListParagraph"/>
        <w:numPr>
          <w:ilvl w:val="3"/>
          <w:numId w:val="24"/>
        </w:numPr>
        <w:pBdr>
          <w:top w:val="nil"/>
          <w:left w:val="nil"/>
          <w:bottom w:val="nil"/>
          <w:right w:val="nil"/>
          <w:between w:val="nil"/>
        </w:pBdr>
        <w:suppressAutoHyphens/>
        <w:ind w:left="810"/>
        <w:textDirection w:val="btLr"/>
        <w:textAlignment w:val="top"/>
        <w:outlineLvl w:val="0"/>
        <w:rPr>
          <w:color w:val="000000"/>
        </w:rPr>
      </w:pPr>
      <w:r w:rsidRPr="00E44183">
        <w:rPr>
          <w:rFonts w:eastAsia="Times New Roman"/>
          <w:color w:val="000000"/>
          <w:sz w:val="24"/>
          <w:szCs w:val="24"/>
        </w:rPr>
        <w:t xml:space="preserve">Your teacher candidate’s course instructors will assign additional projects throughout the semester. Course instructors will be sending information about these projects and assignments via email. If you have a question about an assignment please do not hesitate to contact the instructor directly. </w:t>
      </w:r>
    </w:p>
    <w:p w14:paraId="039F1CBC" w14:textId="77777777" w:rsidR="00E44183" w:rsidRDefault="00E44183" w:rsidP="00E44183">
      <w:pPr>
        <w:ind w:hanging="2"/>
      </w:pPr>
    </w:p>
    <w:p w14:paraId="3BA2B487" w14:textId="77777777" w:rsidR="00E44183" w:rsidRDefault="00E44183" w:rsidP="00E44183">
      <w:pPr>
        <w:ind w:hanging="2"/>
        <w:rPr>
          <w:u w:val="single"/>
        </w:rPr>
      </w:pPr>
      <w:bookmarkStart w:id="12" w:name="_GoBack"/>
      <w:bookmarkEnd w:id="12"/>
    </w:p>
    <w:p w14:paraId="6BF4738F" w14:textId="77777777" w:rsidR="00E44183" w:rsidRDefault="00E44183" w:rsidP="00E44183">
      <w:pPr>
        <w:ind w:hanging="2"/>
        <w:jc w:val="center"/>
        <w:rPr>
          <w:u w:val="single"/>
        </w:rPr>
      </w:pPr>
      <w:r>
        <w:rPr>
          <w:b/>
          <w:u w:val="single"/>
        </w:rPr>
        <w:t>Conferences</w:t>
      </w:r>
    </w:p>
    <w:p w14:paraId="1C0230F5" w14:textId="77777777" w:rsidR="00E44183" w:rsidRDefault="00E44183" w:rsidP="00E44183">
      <w:pPr>
        <w:ind w:hanging="2"/>
        <w:jc w:val="center"/>
        <w:rPr>
          <w:u w:val="single"/>
        </w:rPr>
      </w:pPr>
    </w:p>
    <w:p w14:paraId="1B1CF229" w14:textId="6AC2D0FD" w:rsidR="00E44183" w:rsidRDefault="00E44183" w:rsidP="00D54C35">
      <w:pPr>
        <w:pStyle w:val="ListParagraph"/>
        <w:numPr>
          <w:ilvl w:val="0"/>
          <w:numId w:val="25"/>
        </w:numPr>
        <w:suppressAutoHyphens/>
        <w:spacing w:line="1" w:lineRule="atLeast"/>
        <w:textDirection w:val="btLr"/>
        <w:textAlignment w:val="top"/>
        <w:outlineLvl w:val="0"/>
      </w:pPr>
      <w:r>
        <w:t xml:space="preserve">Clinical educators should conference with the teacher candidate </w:t>
      </w:r>
      <w:r w:rsidRPr="00E44183">
        <w:rPr>
          <w:b/>
        </w:rPr>
        <w:t>weekly</w:t>
      </w:r>
      <w:r>
        <w:t xml:space="preserve"> to discuss progress and set professional goals for the upcoming week. Formal written feedback needs to be given </w:t>
      </w:r>
      <w:r w:rsidRPr="00E44183">
        <w:rPr>
          <w:b/>
        </w:rPr>
        <w:t>weekly</w:t>
      </w:r>
      <w:r>
        <w:t xml:space="preserve">. </w:t>
      </w:r>
    </w:p>
    <w:p w14:paraId="4082C97D" w14:textId="7A65F904" w:rsidR="00E44183" w:rsidRDefault="00E44183" w:rsidP="00D54C35">
      <w:pPr>
        <w:pStyle w:val="ListParagraph"/>
        <w:numPr>
          <w:ilvl w:val="0"/>
          <w:numId w:val="25"/>
        </w:numPr>
        <w:suppressAutoHyphens/>
        <w:spacing w:line="1" w:lineRule="atLeast"/>
        <w:textDirection w:val="btLr"/>
        <w:textAlignment w:val="top"/>
        <w:outlineLvl w:val="0"/>
      </w:pPr>
      <w:r>
        <w:t xml:space="preserve">During your weekly conference, please discuss with your teacher candidate his/her teaching responsibilities for the upcoming week. Teacher candidates are to send Weekly Teaching Schedules to their field instructors by </w:t>
      </w:r>
      <w:r w:rsidRPr="00E44183">
        <w:rPr>
          <w:b/>
        </w:rPr>
        <w:t>9PM on Thursday</w:t>
      </w:r>
      <w:r>
        <w:t xml:space="preserve"> for the following week.</w:t>
      </w:r>
    </w:p>
    <w:p w14:paraId="74789BE5" w14:textId="2BAF9F33" w:rsidR="00E44183" w:rsidRDefault="00E44183" w:rsidP="00D54C35">
      <w:pPr>
        <w:pStyle w:val="ListParagraph"/>
        <w:numPr>
          <w:ilvl w:val="0"/>
          <w:numId w:val="25"/>
        </w:numPr>
        <w:suppressAutoHyphens/>
        <w:spacing w:line="1" w:lineRule="atLeast"/>
        <w:textDirection w:val="btLr"/>
        <w:textAlignment w:val="top"/>
        <w:outlineLvl w:val="0"/>
      </w:pPr>
      <w:r>
        <w:t xml:space="preserve">During the mid-point of the experience, the university field instructor will be meeting with you and your teacher candidate to discuss overall performance.  </w:t>
      </w:r>
      <w:r w:rsidRPr="00E44183">
        <w:rPr>
          <w:u w:val="single"/>
        </w:rPr>
        <w:t xml:space="preserve">Please complete the </w:t>
      </w:r>
      <w:r w:rsidRPr="00E44183">
        <w:rPr>
          <w:b/>
          <w:u w:val="single"/>
        </w:rPr>
        <w:t>Capstone Evaluation</w:t>
      </w:r>
      <w:r w:rsidRPr="00E44183">
        <w:rPr>
          <w:u w:val="single"/>
        </w:rPr>
        <w:t xml:space="preserve"> form (Google form) with mid-term scores prior to the conference</w:t>
      </w:r>
      <w:r>
        <w:t xml:space="preserve"> and be prepared to lead the discussion as to how your teacher candidate is progressing.</w:t>
      </w:r>
    </w:p>
    <w:p w14:paraId="52019813" w14:textId="36AA1FBA" w:rsidR="00E44183" w:rsidRDefault="00E44183" w:rsidP="00D54C35">
      <w:pPr>
        <w:pStyle w:val="ListParagraph"/>
        <w:numPr>
          <w:ilvl w:val="0"/>
          <w:numId w:val="25"/>
        </w:numPr>
        <w:suppressAutoHyphens/>
        <w:spacing w:line="1" w:lineRule="atLeast"/>
        <w:textDirection w:val="btLr"/>
        <w:textAlignment w:val="top"/>
        <w:outlineLvl w:val="0"/>
      </w:pPr>
      <w:r>
        <w:t xml:space="preserve">During the final week of the placement, the university field instructor will be meeting with you and the teacher candidate in a summative conference. </w:t>
      </w:r>
      <w:r w:rsidRPr="00E44183">
        <w:rPr>
          <w:u w:val="single"/>
        </w:rPr>
        <w:t xml:space="preserve">Please complete the </w:t>
      </w:r>
      <w:r w:rsidRPr="00E44183">
        <w:rPr>
          <w:b/>
          <w:u w:val="single"/>
        </w:rPr>
        <w:t>Capstone Evaluation</w:t>
      </w:r>
      <w:r>
        <w:t xml:space="preserve"> form (same Google for as the mid-term) with final scores prior to the final conference.</w:t>
      </w:r>
    </w:p>
    <w:p w14:paraId="223402B8" w14:textId="77777777" w:rsidR="00E44183" w:rsidRDefault="00E44183" w:rsidP="00E44183">
      <w:pPr>
        <w:ind w:hanging="2"/>
      </w:pPr>
    </w:p>
    <w:p w14:paraId="40592350" w14:textId="4109679E" w:rsidR="00E44183" w:rsidRDefault="00E44183" w:rsidP="00E44183">
      <w:pPr>
        <w:ind w:hanging="2"/>
        <w:jc w:val="center"/>
        <w:rPr>
          <w:u w:val="single"/>
        </w:rPr>
      </w:pPr>
      <w:r>
        <w:rPr>
          <w:b/>
          <w:u w:val="single"/>
        </w:rPr>
        <w:t xml:space="preserve">Final </w:t>
      </w:r>
      <w:r>
        <w:rPr>
          <w:b/>
          <w:u w:val="single"/>
        </w:rPr>
        <w:t xml:space="preserve">Capstone </w:t>
      </w:r>
      <w:r>
        <w:rPr>
          <w:b/>
          <w:u w:val="single"/>
        </w:rPr>
        <w:t xml:space="preserve">Evaluation </w:t>
      </w:r>
    </w:p>
    <w:p w14:paraId="36AC7F11" w14:textId="77777777" w:rsidR="00E44183" w:rsidRDefault="00E44183" w:rsidP="00E44183">
      <w:pPr>
        <w:ind w:hanging="2"/>
        <w:jc w:val="center"/>
        <w:rPr>
          <w:u w:val="single"/>
        </w:rPr>
      </w:pPr>
    </w:p>
    <w:p w14:paraId="6ED28B4A" w14:textId="77777777" w:rsidR="00E44183" w:rsidRDefault="00E44183" w:rsidP="00D54C35">
      <w:pPr>
        <w:pStyle w:val="ListParagraph"/>
        <w:numPr>
          <w:ilvl w:val="0"/>
          <w:numId w:val="28"/>
        </w:numPr>
      </w:pPr>
      <w:r>
        <w:t xml:space="preserve">You will be notified by the Office of Clinical Studies with directions to complete the Capstone Evaluation with formal, final scores through </w:t>
      </w:r>
      <w:proofErr w:type="spellStart"/>
      <w:r>
        <w:t>Taskstream.</w:t>
      </w:r>
      <w:proofErr w:type="spellEnd"/>
    </w:p>
    <w:p w14:paraId="3FF69BE5" w14:textId="5448257A" w:rsidR="00E44183" w:rsidRDefault="00E44183" w:rsidP="00D54C35">
      <w:pPr>
        <w:pStyle w:val="ListParagraph"/>
        <w:numPr>
          <w:ilvl w:val="0"/>
          <w:numId w:val="28"/>
        </w:numPr>
      </w:pPr>
      <w:r>
        <w:t>Once completed, you will be paid the $250 honorarium for hosting a University of Delaware teacher candidate.</w:t>
      </w:r>
    </w:p>
    <w:p w14:paraId="72C770F6" w14:textId="77777777" w:rsidR="00E44183" w:rsidRDefault="00E44183" w:rsidP="00E44183">
      <w:pPr>
        <w:ind w:hanging="2"/>
      </w:pPr>
    </w:p>
    <w:p w14:paraId="68458639" w14:textId="77777777" w:rsidR="00E44183" w:rsidRDefault="00E44183" w:rsidP="00E44183">
      <w:pPr>
        <w:ind w:hanging="2"/>
        <w:jc w:val="center"/>
        <w:rPr>
          <w:u w:val="single"/>
        </w:rPr>
      </w:pPr>
      <w:r>
        <w:rPr>
          <w:b/>
          <w:u w:val="single"/>
        </w:rPr>
        <w:t>Policies</w:t>
      </w:r>
    </w:p>
    <w:p w14:paraId="4E3B3876" w14:textId="77777777" w:rsidR="00E44183" w:rsidRDefault="00E44183" w:rsidP="00E44183">
      <w:pPr>
        <w:ind w:hanging="2"/>
        <w:jc w:val="center"/>
        <w:rPr>
          <w:u w:val="single"/>
        </w:rPr>
      </w:pPr>
    </w:p>
    <w:p w14:paraId="6167707C" w14:textId="77777777" w:rsidR="00E44183" w:rsidRPr="00E44183" w:rsidRDefault="00E44183" w:rsidP="00D54C35">
      <w:pPr>
        <w:pStyle w:val="ListParagraph"/>
        <w:numPr>
          <w:ilvl w:val="0"/>
          <w:numId w:val="23"/>
        </w:numPr>
        <w:pBdr>
          <w:top w:val="nil"/>
          <w:left w:val="nil"/>
          <w:bottom w:val="nil"/>
          <w:right w:val="nil"/>
          <w:between w:val="nil"/>
        </w:pBdr>
        <w:suppressAutoHyphens/>
        <w:textDirection w:val="btLr"/>
        <w:textAlignment w:val="top"/>
        <w:outlineLvl w:val="0"/>
        <w:rPr>
          <w:color w:val="000000"/>
        </w:rPr>
      </w:pPr>
      <w:r w:rsidRPr="00E44183">
        <w:rPr>
          <w:rFonts w:eastAsia="Times New Roman"/>
          <w:b/>
          <w:color w:val="000000"/>
          <w:sz w:val="24"/>
          <w:szCs w:val="24"/>
        </w:rPr>
        <w:t>Sexual Misconduct from a School-Based Member:</w:t>
      </w:r>
      <w:r w:rsidRPr="00E44183">
        <w:rPr>
          <w:rFonts w:eastAsia="Times New Roman"/>
          <w:color w:val="000000"/>
          <w:sz w:val="24"/>
          <w:szCs w:val="24"/>
        </w:rPr>
        <w:t xml:space="preserve"> If your teacher candidate informs you about sexual misconduct from a school-based member, please contact the university student teaching field instructor. </w:t>
      </w:r>
    </w:p>
    <w:p w14:paraId="6888C578" w14:textId="0F08D887" w:rsidR="00E44183" w:rsidRPr="00E44183" w:rsidRDefault="00E44183" w:rsidP="00D54C35">
      <w:pPr>
        <w:pStyle w:val="ListParagraph"/>
        <w:numPr>
          <w:ilvl w:val="0"/>
          <w:numId w:val="23"/>
        </w:numPr>
        <w:pBdr>
          <w:top w:val="nil"/>
          <w:left w:val="nil"/>
          <w:bottom w:val="nil"/>
          <w:right w:val="nil"/>
          <w:between w:val="nil"/>
        </w:pBdr>
        <w:suppressAutoHyphens/>
        <w:textDirection w:val="btLr"/>
        <w:textAlignment w:val="top"/>
        <w:outlineLvl w:val="0"/>
        <w:rPr>
          <w:color w:val="000000"/>
        </w:rPr>
      </w:pPr>
      <w:r w:rsidRPr="00E44183">
        <w:rPr>
          <w:rFonts w:eastAsia="Times New Roman"/>
          <w:b/>
          <w:color w:val="000000"/>
          <w:sz w:val="24"/>
          <w:szCs w:val="24"/>
        </w:rPr>
        <w:lastRenderedPageBreak/>
        <w:t>Attendance:</w:t>
      </w:r>
      <w:r w:rsidRPr="00E44183">
        <w:rPr>
          <w:rFonts w:eastAsia="Times New Roman"/>
          <w:color w:val="000000"/>
          <w:sz w:val="24"/>
          <w:szCs w:val="24"/>
        </w:rPr>
        <w:t xml:space="preserve"> Teacher candidates are considered professional staff and are required to adhere to the school district calendar and to the University of Delaware student teaching schedule. When a teacher candidate is absent for an extended period of time, his/her placement may be extended. Please contact the university field instructor</w:t>
      </w:r>
      <w:r>
        <w:t xml:space="preserve"> </w:t>
      </w:r>
      <w:r w:rsidRPr="00E44183">
        <w:rPr>
          <w:rFonts w:eastAsia="Times New Roman"/>
          <w:color w:val="000000"/>
          <w:sz w:val="24"/>
          <w:szCs w:val="24"/>
        </w:rPr>
        <w:t>if there are questions about a teacher candidate’s attendance.</w:t>
      </w:r>
    </w:p>
    <w:p w14:paraId="620C7EEF" w14:textId="77777777" w:rsidR="00E44183" w:rsidRDefault="00E44183" w:rsidP="00E44183">
      <w:pPr>
        <w:pBdr>
          <w:top w:val="nil"/>
          <w:left w:val="nil"/>
          <w:bottom w:val="nil"/>
          <w:right w:val="nil"/>
          <w:between w:val="nil"/>
        </w:pBdr>
        <w:spacing w:before="280" w:after="280"/>
        <w:ind w:left="720" w:hanging="2"/>
        <w:rPr>
          <w:rFonts w:ascii="Times" w:eastAsia="Times" w:hAnsi="Times" w:cs="Times"/>
          <w:color w:val="000000"/>
        </w:rPr>
      </w:pPr>
      <w:r>
        <w:rPr>
          <w:rFonts w:ascii="Times" w:eastAsia="Times" w:hAnsi="Times" w:cs="Times"/>
          <w:color w:val="000000"/>
          <w:sz w:val="24"/>
          <w:szCs w:val="24"/>
        </w:rPr>
        <w:t>Teacher candidates are expected to attend all field days according to the calendar provided prior to the start of the semester and be in attendance following teacher hours in their school. Absences from the field will be considered excused according to University policy</w:t>
      </w:r>
      <w:r>
        <w:rPr>
          <w:rFonts w:ascii="Times" w:eastAsia="Times" w:hAnsi="Times" w:cs="Times"/>
        </w:rPr>
        <w:t xml:space="preserve"> </w:t>
      </w:r>
      <w:r>
        <w:rPr>
          <w:rFonts w:ascii="Times" w:eastAsia="Times" w:hAnsi="Times" w:cs="Times"/>
          <w:color w:val="000000"/>
          <w:sz w:val="24"/>
          <w:szCs w:val="24"/>
        </w:rPr>
        <w:t>(</w:t>
      </w:r>
      <w:hyperlink r:id="rId13">
        <w:r>
          <w:rPr>
            <w:rFonts w:ascii="Times" w:eastAsia="Times" w:hAnsi="Times" w:cs="Times"/>
            <w:color w:val="000000"/>
            <w:sz w:val="24"/>
            <w:szCs w:val="24"/>
            <w:u w:val="single"/>
          </w:rPr>
          <w:t>http://academiccatalog.udel.edu/Pub_Search.aspx</w:t>
        </w:r>
      </w:hyperlink>
      <w:r>
        <w:rPr>
          <w:rFonts w:ascii="Times" w:eastAsia="Times" w:hAnsi="Times" w:cs="Times"/>
          <w:color w:val="000000"/>
          <w:sz w:val="24"/>
          <w:szCs w:val="24"/>
        </w:rPr>
        <w:t xml:space="preserve">). </w:t>
      </w:r>
    </w:p>
    <w:p w14:paraId="73C38DF6" w14:textId="58531CC9" w:rsidR="00E44183" w:rsidRDefault="00E44183" w:rsidP="00E44183">
      <w:pPr>
        <w:pStyle w:val="ListParagraph"/>
        <w:rPr>
          <w:rFonts w:ascii="Times" w:eastAsia="Times" w:hAnsi="Times" w:cs="Times"/>
          <w:color w:val="000000"/>
          <w:sz w:val="24"/>
          <w:szCs w:val="24"/>
        </w:rPr>
      </w:pPr>
      <w:r>
        <w:rPr>
          <w:rFonts w:ascii="Times" w:eastAsia="Times" w:hAnsi="Times" w:cs="Times"/>
          <w:color w:val="000000"/>
          <w:sz w:val="24"/>
          <w:szCs w:val="24"/>
        </w:rPr>
        <w:t>Candidates with multiple unexcused absences may be called to a disposition meeting to discuss. All absences</w:t>
      </w:r>
      <w:r>
        <w:rPr>
          <w:rFonts w:ascii="Times" w:eastAsia="Times" w:hAnsi="Times" w:cs="Times"/>
        </w:rPr>
        <w:t xml:space="preserve"> </w:t>
      </w:r>
      <w:r>
        <w:rPr>
          <w:rFonts w:ascii="Times" w:eastAsia="Times" w:hAnsi="Times" w:cs="Times"/>
          <w:color w:val="000000"/>
          <w:sz w:val="24"/>
          <w:szCs w:val="24"/>
        </w:rPr>
        <w:t>will need to be made up. Make-up days cannot occur on Fridays if candidates have University classes on these days. </w:t>
      </w:r>
      <w:r>
        <w:rPr>
          <w:rFonts w:ascii="Times" w:eastAsia="Times" w:hAnsi="Times" w:cs="Times"/>
        </w:rPr>
        <w:t>The university field instructor will support you in developing a plan for the teacher candidate to complete missed field time.</w:t>
      </w:r>
      <w:r>
        <w:rPr>
          <w:rFonts w:ascii="Times" w:eastAsia="Times" w:hAnsi="Times" w:cs="Times"/>
          <w:color w:val="000000"/>
          <w:sz w:val="24"/>
          <w:szCs w:val="24"/>
        </w:rPr>
        <w:t xml:space="preserve"> Religious holidays listed on the University calendar </w:t>
      </w:r>
      <w:r>
        <w:rPr>
          <w:rFonts w:ascii="Times" w:eastAsia="Times" w:hAnsi="Times" w:cs="Times"/>
          <w:b/>
          <w:color w:val="000000"/>
          <w:sz w:val="24"/>
          <w:szCs w:val="24"/>
        </w:rPr>
        <w:t>do not</w:t>
      </w:r>
      <w:r>
        <w:rPr>
          <w:rFonts w:ascii="Times" w:eastAsia="Times" w:hAnsi="Times" w:cs="Times"/>
          <w:color w:val="000000"/>
          <w:sz w:val="24"/>
          <w:szCs w:val="24"/>
        </w:rPr>
        <w:t xml:space="preserve"> have to be made up.</w:t>
      </w:r>
    </w:p>
    <w:p w14:paraId="07843FC3" w14:textId="61926B89" w:rsidR="00E44183" w:rsidRDefault="00E44183" w:rsidP="00E44183">
      <w:pPr>
        <w:pStyle w:val="ListParagraph"/>
        <w:rPr>
          <w:rFonts w:eastAsia="Arial"/>
          <w:b/>
          <w:sz w:val="24"/>
          <w:szCs w:val="24"/>
          <w:u w:val="single"/>
        </w:rPr>
      </w:pPr>
    </w:p>
    <w:p w14:paraId="49345032" w14:textId="77777777" w:rsidR="00E44183" w:rsidRDefault="00E44183" w:rsidP="00E44183">
      <w:pPr>
        <w:pStyle w:val="ListParagraph"/>
        <w:rPr>
          <w:rFonts w:eastAsia="Arial"/>
          <w:b/>
          <w:sz w:val="24"/>
          <w:szCs w:val="24"/>
          <w:u w:val="single"/>
        </w:rPr>
      </w:pPr>
    </w:p>
    <w:p w14:paraId="2BFEBDBA" w14:textId="1AFC7147" w:rsidR="00E44183" w:rsidRPr="00E44183" w:rsidRDefault="00E44183" w:rsidP="00D54C35">
      <w:pPr>
        <w:pStyle w:val="ListParagraph"/>
        <w:numPr>
          <w:ilvl w:val="0"/>
          <w:numId w:val="23"/>
        </w:numPr>
        <w:rPr>
          <w:rFonts w:eastAsia="Times New Roman"/>
          <w:sz w:val="24"/>
          <w:szCs w:val="24"/>
        </w:rPr>
      </w:pPr>
      <w:r w:rsidRPr="00E44183">
        <w:rPr>
          <w:rFonts w:eastAsia="Times New Roman"/>
          <w:b/>
          <w:bCs/>
          <w:color w:val="000000"/>
          <w:sz w:val="24"/>
          <w:szCs w:val="24"/>
        </w:rPr>
        <w:t>Serving as a paid substitute during student teaching</w:t>
      </w:r>
    </w:p>
    <w:p w14:paraId="240E8623" w14:textId="77777777" w:rsidR="00E44183" w:rsidRPr="00E44183" w:rsidRDefault="00E44183" w:rsidP="00E44183">
      <w:pPr>
        <w:pStyle w:val="ListParagraph"/>
        <w:ind w:right="80"/>
        <w:rPr>
          <w:rFonts w:eastAsia="Times New Roman"/>
          <w:sz w:val="24"/>
          <w:szCs w:val="24"/>
        </w:rPr>
      </w:pPr>
      <w:r w:rsidRPr="00E44183">
        <w:rPr>
          <w:rFonts w:eastAsia="Times New Roman"/>
          <w:color w:val="000000"/>
          <w:sz w:val="24"/>
          <w:szCs w:val="24"/>
        </w:rPr>
        <w:t>A teacher candidate is in the process of gaining experience as a teacher under the supervision and guidance of a certified clinical educator and the university. The University Council on Teacher Education (UCTE) has established the following policy regarding teacher candidates as substitutes</w:t>
      </w:r>
      <w:r w:rsidRPr="00E44183">
        <w:rPr>
          <w:rFonts w:eastAsia="Times New Roman"/>
          <w:color w:val="000000"/>
          <w:sz w:val="20"/>
          <w:szCs w:val="20"/>
        </w:rPr>
        <w:t xml:space="preserve"> </w:t>
      </w:r>
      <w:r w:rsidRPr="00E44183">
        <w:rPr>
          <w:rFonts w:eastAsia="Times New Roman"/>
          <w:color w:val="000000"/>
          <w:sz w:val="24"/>
          <w:szCs w:val="24"/>
        </w:rPr>
        <w:t>to which she/he has been assigned. </w:t>
      </w:r>
    </w:p>
    <w:p w14:paraId="5C3CB6E4" w14:textId="77777777" w:rsidR="00E44183" w:rsidRPr="00E44183" w:rsidRDefault="00E44183" w:rsidP="00E44183">
      <w:pPr>
        <w:pStyle w:val="ListParagraph"/>
        <w:ind w:right="260"/>
        <w:rPr>
          <w:rFonts w:eastAsia="Times New Roman"/>
          <w:sz w:val="24"/>
          <w:szCs w:val="24"/>
        </w:rPr>
      </w:pPr>
      <w:r w:rsidRPr="00E44183">
        <w:rPr>
          <w:rFonts w:eastAsia="Times New Roman"/>
          <w:color w:val="000000"/>
          <w:sz w:val="24"/>
          <w:szCs w:val="24"/>
        </w:rPr>
        <w:t xml:space="preserve">Occasionally it is permissible, in the absence of his/her clinical educator for a short period of time (part or all of one or two school days), for the teacher candidate to assume responsibility for his/her clinical educator </w:t>
      </w:r>
      <w:r w:rsidRPr="00E44183">
        <w:rPr>
          <w:rFonts w:eastAsia="Times New Roman"/>
          <w:color w:val="000000"/>
          <w:sz w:val="24"/>
          <w:szCs w:val="24"/>
          <w:u w:val="single"/>
        </w:rPr>
        <w:t>on the condition that the school principal, the university field instructor, the clinical educator, and the teacher candidate discuss and agree to the arrangement</w:t>
      </w:r>
      <w:r w:rsidRPr="00E44183">
        <w:rPr>
          <w:rFonts w:eastAsia="Times New Roman"/>
          <w:color w:val="000000"/>
          <w:sz w:val="24"/>
          <w:szCs w:val="24"/>
        </w:rPr>
        <w:t>.  </w:t>
      </w:r>
    </w:p>
    <w:p w14:paraId="2041424A" w14:textId="77777777" w:rsidR="00E44183" w:rsidRPr="00E44183" w:rsidRDefault="00E44183" w:rsidP="00E44183">
      <w:pPr>
        <w:pStyle w:val="ListParagraph"/>
        <w:rPr>
          <w:rFonts w:eastAsia="Times New Roman"/>
          <w:sz w:val="24"/>
          <w:szCs w:val="24"/>
        </w:rPr>
      </w:pPr>
    </w:p>
    <w:p w14:paraId="367BE283" w14:textId="5BECA146" w:rsidR="00404E2D" w:rsidRPr="00404E2D" w:rsidRDefault="00E44183" w:rsidP="00E44183">
      <w:pPr>
        <w:pStyle w:val="ListParagraph"/>
        <w:ind w:right="260"/>
        <w:rPr>
          <w:rFonts w:eastAsia="Times New Roman"/>
          <w:color w:val="000000"/>
          <w:sz w:val="24"/>
          <w:szCs w:val="24"/>
        </w:rPr>
      </w:pPr>
      <w:r w:rsidRPr="00E44183">
        <w:rPr>
          <w:rFonts w:eastAsia="Times New Roman"/>
          <w:b/>
          <w:bCs/>
          <w:color w:val="000000"/>
          <w:sz w:val="24"/>
          <w:szCs w:val="24"/>
        </w:rPr>
        <w:t xml:space="preserve">Under no circumstance should a teacher candidate be used as a substitute in a class other than that to which she/he has been assigned.  </w:t>
      </w:r>
      <w:r w:rsidRPr="00E44183">
        <w:rPr>
          <w:rFonts w:eastAsia="Times New Roman"/>
          <w:color w:val="000000"/>
          <w:sz w:val="24"/>
          <w:szCs w:val="24"/>
        </w:rPr>
        <w:t>In all situations where teacher candidates are being PAID and utilized as substitutes, the district will assume liability.  Teacher candidates must not be used as substitute teachers on a regular basis.  Teacher candidates are responsible for registering in advance to substitute within their placement district.</w:t>
      </w:r>
    </w:p>
    <w:p w14:paraId="22FCD220" w14:textId="77777777" w:rsidR="00404E2D" w:rsidRPr="00E44183" w:rsidRDefault="00404E2D" w:rsidP="00E44183">
      <w:pPr>
        <w:pStyle w:val="ListParagraph"/>
        <w:ind w:right="260"/>
        <w:rPr>
          <w:rFonts w:eastAsia="Times New Roman"/>
          <w:sz w:val="24"/>
          <w:szCs w:val="24"/>
        </w:rPr>
      </w:pPr>
    </w:p>
    <w:p w14:paraId="7D9AA7FD" w14:textId="64B34F32" w:rsidR="00404E2D" w:rsidRPr="00404E2D" w:rsidRDefault="00404E2D" w:rsidP="00D54C35">
      <w:pPr>
        <w:pStyle w:val="ListParagraph"/>
        <w:numPr>
          <w:ilvl w:val="0"/>
          <w:numId w:val="26"/>
        </w:numPr>
        <w:ind w:left="90"/>
        <w:rPr>
          <w:rFonts w:eastAsia="Times New Roman"/>
          <w:sz w:val="24"/>
          <w:szCs w:val="24"/>
        </w:rPr>
      </w:pPr>
      <w:r>
        <w:rPr>
          <w:rFonts w:eastAsia="Times New Roman"/>
          <w:b/>
          <w:bCs/>
          <w:color w:val="000000"/>
          <w:sz w:val="24"/>
          <w:szCs w:val="24"/>
          <w:u w:val="single"/>
        </w:rPr>
        <w:t xml:space="preserve"> </w:t>
      </w:r>
      <w:r w:rsidRPr="00404E2D">
        <w:rPr>
          <w:rFonts w:eastAsia="Times New Roman"/>
          <w:b/>
          <w:bCs/>
          <w:color w:val="000000"/>
          <w:sz w:val="24"/>
          <w:szCs w:val="24"/>
          <w:u w:val="single"/>
        </w:rPr>
        <w:t xml:space="preserve">What </w:t>
      </w:r>
      <w:r>
        <w:rPr>
          <w:rFonts w:eastAsia="Times New Roman"/>
          <w:b/>
          <w:bCs/>
          <w:color w:val="000000"/>
          <w:sz w:val="24"/>
          <w:szCs w:val="24"/>
          <w:u w:val="single"/>
        </w:rPr>
        <w:t>the CE</w:t>
      </w:r>
      <w:r w:rsidRPr="00404E2D">
        <w:rPr>
          <w:rFonts w:eastAsia="Times New Roman"/>
          <w:b/>
          <w:bCs/>
          <w:color w:val="000000"/>
          <w:sz w:val="24"/>
          <w:szCs w:val="24"/>
          <w:u w:val="single"/>
        </w:rPr>
        <w:t xml:space="preserve"> Can Expect From </w:t>
      </w:r>
      <w:r>
        <w:rPr>
          <w:rFonts w:eastAsia="Times New Roman"/>
          <w:b/>
          <w:bCs/>
          <w:color w:val="000000"/>
          <w:sz w:val="24"/>
          <w:szCs w:val="24"/>
          <w:u w:val="single"/>
        </w:rPr>
        <w:t>the</w:t>
      </w:r>
      <w:r w:rsidRPr="00404E2D">
        <w:rPr>
          <w:rFonts w:eastAsia="Times New Roman"/>
          <w:b/>
          <w:bCs/>
          <w:color w:val="000000"/>
          <w:sz w:val="24"/>
          <w:szCs w:val="24"/>
          <w:u w:val="single"/>
        </w:rPr>
        <w:t xml:space="preserve"> Teacher Candidate</w:t>
      </w:r>
    </w:p>
    <w:p w14:paraId="312B8168" w14:textId="5815EB31" w:rsidR="00404E2D" w:rsidRPr="00404E2D" w:rsidRDefault="00404E2D" w:rsidP="00404E2D">
      <w:pPr>
        <w:rPr>
          <w:rFonts w:eastAsia="Times New Roman"/>
          <w:sz w:val="24"/>
          <w:szCs w:val="24"/>
        </w:rPr>
      </w:pPr>
    </w:p>
    <w:p w14:paraId="6D104D38" w14:textId="77777777" w:rsidR="00404E2D" w:rsidRPr="00404E2D" w:rsidRDefault="00404E2D" w:rsidP="00D54C35">
      <w:pPr>
        <w:pStyle w:val="ListParagraph"/>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Teaching notebook</w:t>
      </w:r>
      <w:r w:rsidRPr="00404E2D">
        <w:rPr>
          <w:rFonts w:eastAsia="Times New Roman"/>
          <w:color w:val="000000"/>
          <w:sz w:val="24"/>
          <w:szCs w:val="24"/>
        </w:rPr>
        <w:t xml:space="preserve"> – This is basically the "filing cabinet" for the teacher candidate where everything, including lesson plans and evidence of documenting student progress, should be kept through Google Drive and shared with the clinical educator and field instructor.</w:t>
      </w:r>
    </w:p>
    <w:p w14:paraId="256F4067" w14:textId="3192C7D3" w:rsidR="00404E2D" w:rsidRPr="00404E2D" w:rsidRDefault="00404E2D" w:rsidP="00D54C35">
      <w:pPr>
        <w:pStyle w:val="ListParagraph"/>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Weekly schedule</w:t>
      </w:r>
      <w:r w:rsidRPr="00404E2D">
        <w:rPr>
          <w:rFonts w:eastAsia="Times New Roman"/>
          <w:color w:val="000000"/>
          <w:sz w:val="24"/>
          <w:szCs w:val="24"/>
        </w:rPr>
        <w:t xml:space="preserve"> – The teacher candidate is responsible for sending his/her/they schedule to the UD field instructor according to the field instructor directive.</w:t>
      </w:r>
    </w:p>
    <w:p w14:paraId="380667FD" w14:textId="77777777" w:rsidR="00404E2D" w:rsidRPr="00404E2D" w:rsidRDefault="00404E2D" w:rsidP="00D54C35">
      <w:pPr>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Letter of introduction</w:t>
      </w:r>
      <w:r w:rsidRPr="00404E2D">
        <w:rPr>
          <w:rFonts w:eastAsia="Times New Roman"/>
          <w:color w:val="000000"/>
          <w:sz w:val="24"/>
          <w:szCs w:val="24"/>
        </w:rPr>
        <w:t xml:space="preserve"> – The field instructor, clinical educator, and the principal (as required) should approve this letter prior to distribution to families.</w:t>
      </w:r>
    </w:p>
    <w:p w14:paraId="68D03411" w14:textId="12668666" w:rsidR="00404E2D" w:rsidRPr="00404E2D" w:rsidRDefault="00404E2D" w:rsidP="00D54C35">
      <w:pPr>
        <w:pStyle w:val="ListParagraph"/>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Detailed lesson plans</w:t>
      </w:r>
      <w:r w:rsidRPr="00404E2D">
        <w:rPr>
          <w:rFonts w:eastAsia="Times New Roman"/>
          <w:color w:val="000000"/>
          <w:sz w:val="24"/>
          <w:szCs w:val="24"/>
        </w:rPr>
        <w:t xml:space="preserve"> – Using the University of Delaware lesson plan format, teacher candidates are </w:t>
      </w:r>
      <w:r w:rsidRPr="00404E2D">
        <w:rPr>
          <w:rFonts w:eastAsia="Times New Roman"/>
          <w:b/>
          <w:bCs/>
          <w:color w:val="000000"/>
          <w:sz w:val="24"/>
          <w:szCs w:val="24"/>
        </w:rPr>
        <w:t>required</w:t>
      </w:r>
      <w:r w:rsidRPr="00404E2D">
        <w:rPr>
          <w:rFonts w:eastAsia="Times New Roman"/>
          <w:color w:val="000000"/>
          <w:sz w:val="24"/>
          <w:szCs w:val="24"/>
        </w:rPr>
        <w:t xml:space="preserve"> to plan for instruction and </w:t>
      </w:r>
      <w:r w:rsidRPr="00404E2D">
        <w:rPr>
          <w:rFonts w:eastAsia="Times New Roman"/>
          <w:b/>
          <w:bCs/>
          <w:color w:val="000000"/>
          <w:sz w:val="24"/>
          <w:szCs w:val="24"/>
        </w:rPr>
        <w:t>submit lesson plans</w:t>
      </w:r>
      <w:r w:rsidRPr="00404E2D">
        <w:rPr>
          <w:rFonts w:eastAsia="Times New Roman"/>
          <w:color w:val="000000"/>
          <w:sz w:val="24"/>
          <w:szCs w:val="24"/>
        </w:rPr>
        <w:t xml:space="preserve"> to their clinical educator </w:t>
      </w:r>
      <w:r w:rsidRPr="00404E2D">
        <w:rPr>
          <w:rFonts w:eastAsia="Times New Roman"/>
          <w:b/>
          <w:bCs/>
          <w:color w:val="000000"/>
          <w:sz w:val="24"/>
          <w:szCs w:val="24"/>
        </w:rPr>
        <w:t xml:space="preserve">prior to </w:t>
      </w:r>
      <w:r w:rsidRPr="00404E2D">
        <w:rPr>
          <w:rFonts w:eastAsia="Times New Roman"/>
          <w:color w:val="000000"/>
          <w:sz w:val="24"/>
          <w:szCs w:val="24"/>
        </w:rPr>
        <w:t>implementation.  </w:t>
      </w:r>
    </w:p>
    <w:p w14:paraId="166A643E" w14:textId="77777777" w:rsidR="00404E2D" w:rsidRPr="00404E2D" w:rsidRDefault="00404E2D" w:rsidP="00D54C35">
      <w:pPr>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lastRenderedPageBreak/>
        <w:t>Assessment/evaluation</w:t>
      </w:r>
      <w:r w:rsidRPr="00404E2D">
        <w:rPr>
          <w:rFonts w:eastAsia="Times New Roman"/>
          <w:color w:val="000000"/>
          <w:sz w:val="24"/>
          <w:szCs w:val="24"/>
        </w:rPr>
        <w:t xml:space="preserve"> – Teacher candidates are developing these skills and should be designing, choosing, and using both summative and formative assessment tools to track student learning and progress.</w:t>
      </w:r>
    </w:p>
    <w:p w14:paraId="0A945FDD" w14:textId="0859D1DB" w:rsidR="00404E2D" w:rsidRPr="00404E2D" w:rsidRDefault="00404E2D" w:rsidP="00D54C35">
      <w:pPr>
        <w:pStyle w:val="ListParagraph"/>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Use of technology</w:t>
      </w:r>
      <w:r w:rsidRPr="00404E2D">
        <w:rPr>
          <w:rFonts w:eastAsia="Times New Roman"/>
          <w:color w:val="000000"/>
          <w:sz w:val="24"/>
          <w:szCs w:val="24"/>
        </w:rPr>
        <w:t xml:space="preserve"> – The teacher candidates had technology classes and should be trying to incorporate innovative technology into their lessons.</w:t>
      </w:r>
    </w:p>
    <w:p w14:paraId="42F6B070" w14:textId="77777777" w:rsidR="00404E2D" w:rsidRDefault="00404E2D" w:rsidP="00D54C35">
      <w:pPr>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 xml:space="preserve">Reflective Practice </w:t>
      </w:r>
      <w:r w:rsidRPr="00404E2D">
        <w:rPr>
          <w:rFonts w:eastAsia="Times New Roman"/>
          <w:color w:val="000000"/>
          <w:sz w:val="24"/>
          <w:szCs w:val="24"/>
        </w:rPr>
        <w:t xml:space="preserve">– The teacher candidates will participate in reflective conferences and other reflection protocols facilitated by their field instructors and clinical </w:t>
      </w:r>
      <w:proofErr w:type="gramStart"/>
      <w:r w:rsidRPr="00404E2D">
        <w:rPr>
          <w:rFonts w:eastAsia="Times New Roman"/>
          <w:color w:val="000000"/>
          <w:sz w:val="24"/>
          <w:szCs w:val="24"/>
        </w:rPr>
        <w:t>educators..</w:t>
      </w:r>
      <w:proofErr w:type="gramEnd"/>
      <w:r w:rsidRPr="00404E2D">
        <w:rPr>
          <w:rFonts w:eastAsia="Times New Roman"/>
          <w:color w:val="000000"/>
          <w:sz w:val="24"/>
          <w:szCs w:val="24"/>
        </w:rPr>
        <w:t> </w:t>
      </w:r>
    </w:p>
    <w:p w14:paraId="03B574A7" w14:textId="4856BF53" w:rsidR="00404E2D" w:rsidRPr="00404E2D" w:rsidRDefault="00404E2D" w:rsidP="00D54C35">
      <w:pPr>
        <w:numPr>
          <w:ilvl w:val="0"/>
          <w:numId w:val="29"/>
        </w:numPr>
        <w:ind w:left="720"/>
        <w:textAlignment w:val="baseline"/>
        <w:rPr>
          <w:rFonts w:ascii="Noto Sans Symbols" w:eastAsia="Times New Roman" w:hAnsi="Noto Sans Symbols"/>
          <w:color w:val="000000"/>
          <w:sz w:val="24"/>
          <w:szCs w:val="24"/>
        </w:rPr>
      </w:pPr>
      <w:proofErr w:type="spellStart"/>
      <w:r w:rsidRPr="00404E2D">
        <w:rPr>
          <w:rFonts w:eastAsia="Times New Roman"/>
          <w:b/>
          <w:bCs/>
          <w:color w:val="000000"/>
          <w:sz w:val="24"/>
          <w:szCs w:val="24"/>
        </w:rPr>
        <w:t>EdTPA</w:t>
      </w:r>
      <w:proofErr w:type="spellEnd"/>
      <w:r w:rsidRPr="00404E2D">
        <w:rPr>
          <w:rFonts w:eastAsia="Times New Roman"/>
          <w:b/>
          <w:bCs/>
          <w:color w:val="000000"/>
          <w:sz w:val="24"/>
          <w:szCs w:val="24"/>
        </w:rPr>
        <w:t xml:space="preserve"> </w:t>
      </w:r>
      <w:r w:rsidRPr="00404E2D">
        <w:rPr>
          <w:rFonts w:eastAsia="Times New Roman"/>
          <w:color w:val="000000"/>
          <w:sz w:val="24"/>
          <w:szCs w:val="24"/>
        </w:rPr>
        <w:t xml:space="preserve">– Some </w:t>
      </w:r>
      <w:r w:rsidRPr="00404E2D">
        <w:rPr>
          <w:rFonts w:eastAsia="Times New Roman"/>
          <w:b/>
          <w:bCs/>
          <w:color w:val="000000"/>
          <w:sz w:val="24"/>
          <w:szCs w:val="24"/>
        </w:rPr>
        <w:t xml:space="preserve">elementary teacher candidates </w:t>
      </w:r>
      <w:r w:rsidRPr="00404E2D">
        <w:rPr>
          <w:rFonts w:eastAsia="Times New Roman"/>
          <w:color w:val="000000"/>
          <w:sz w:val="24"/>
          <w:szCs w:val="24"/>
        </w:rPr>
        <w:t>will</w:t>
      </w:r>
      <w:r w:rsidRPr="00404E2D">
        <w:rPr>
          <w:rFonts w:eastAsia="Times New Roman"/>
          <w:b/>
          <w:bCs/>
          <w:color w:val="000000"/>
          <w:sz w:val="24"/>
          <w:szCs w:val="24"/>
        </w:rPr>
        <w:t xml:space="preserve"> </w:t>
      </w:r>
      <w:r w:rsidRPr="00404E2D">
        <w:rPr>
          <w:rFonts w:eastAsia="Times New Roman"/>
          <w:color w:val="000000"/>
          <w:sz w:val="24"/>
          <w:szCs w:val="24"/>
        </w:rPr>
        <w:t xml:space="preserve">plan and implement their </w:t>
      </w:r>
      <w:proofErr w:type="spellStart"/>
      <w:r w:rsidRPr="00404E2D">
        <w:rPr>
          <w:rFonts w:eastAsia="Times New Roman"/>
          <w:color w:val="000000"/>
          <w:sz w:val="24"/>
          <w:szCs w:val="24"/>
        </w:rPr>
        <w:t>edTPA</w:t>
      </w:r>
      <w:proofErr w:type="spellEnd"/>
      <w:r w:rsidRPr="00404E2D">
        <w:rPr>
          <w:rFonts w:eastAsia="Times New Roman"/>
          <w:color w:val="000000"/>
          <w:sz w:val="24"/>
          <w:szCs w:val="24"/>
        </w:rPr>
        <w:t xml:space="preserve"> lessons.  </w:t>
      </w:r>
    </w:p>
    <w:p w14:paraId="38AC8AAF" w14:textId="77777777" w:rsidR="00404E2D" w:rsidRPr="00404E2D" w:rsidRDefault="00404E2D" w:rsidP="00D54C35">
      <w:pPr>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Special Education teacher candidates</w:t>
      </w:r>
      <w:r w:rsidRPr="00404E2D">
        <w:rPr>
          <w:rFonts w:eastAsia="Times New Roman"/>
          <w:color w:val="000000"/>
          <w:sz w:val="24"/>
          <w:szCs w:val="24"/>
        </w:rPr>
        <w:t xml:space="preserve"> are required to maintain progress monitoring of at least 3 students with IEPs.  They should be participating in any meetings and responsibilities to learn about the roles of the special education teacher.</w:t>
      </w:r>
    </w:p>
    <w:p w14:paraId="58FFB666" w14:textId="77777777" w:rsidR="00404E2D" w:rsidRDefault="00404E2D" w:rsidP="00D54C35">
      <w:pPr>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Attendance at school level meetings</w:t>
      </w:r>
      <w:r w:rsidRPr="00404E2D">
        <w:rPr>
          <w:rFonts w:eastAsia="Times New Roman"/>
          <w:color w:val="000000"/>
          <w:sz w:val="24"/>
          <w:szCs w:val="24"/>
        </w:rPr>
        <w:t xml:space="preserve"> – Faculty, grade level, team, and any other professional meeting that is appropriate for teacher candidates to attend (course schedule permitting). </w:t>
      </w:r>
    </w:p>
    <w:p w14:paraId="3CAE685B" w14:textId="19FB31B2" w:rsidR="00E44183" w:rsidRPr="004F5633" w:rsidRDefault="00404E2D" w:rsidP="00D54C35">
      <w:pPr>
        <w:numPr>
          <w:ilvl w:val="0"/>
          <w:numId w:val="29"/>
        </w:numPr>
        <w:ind w:left="720"/>
        <w:textAlignment w:val="baseline"/>
        <w:rPr>
          <w:rFonts w:ascii="Noto Sans Symbols" w:eastAsia="Times New Roman" w:hAnsi="Noto Sans Symbols"/>
          <w:color w:val="000000"/>
          <w:sz w:val="24"/>
          <w:szCs w:val="24"/>
        </w:rPr>
      </w:pPr>
      <w:r w:rsidRPr="00404E2D">
        <w:rPr>
          <w:rFonts w:eastAsia="Times New Roman"/>
          <w:b/>
          <w:bCs/>
          <w:color w:val="000000"/>
          <w:sz w:val="24"/>
          <w:szCs w:val="24"/>
        </w:rPr>
        <w:t>Professional attire and demeanor</w:t>
      </w:r>
      <w:r w:rsidRPr="00404E2D">
        <w:rPr>
          <w:rFonts w:eastAsia="Times New Roman"/>
          <w:color w:val="000000"/>
          <w:sz w:val="24"/>
          <w:szCs w:val="24"/>
        </w:rPr>
        <w:t xml:space="preserve"> – This </w:t>
      </w:r>
      <w:proofErr w:type="gramStart"/>
      <w:r w:rsidRPr="00404E2D">
        <w:rPr>
          <w:rFonts w:eastAsia="Times New Roman"/>
          <w:color w:val="000000"/>
          <w:sz w:val="24"/>
          <w:szCs w:val="24"/>
        </w:rPr>
        <w:t>is</w:t>
      </w:r>
      <w:proofErr w:type="gramEnd"/>
      <w:r w:rsidRPr="00404E2D">
        <w:rPr>
          <w:rFonts w:eastAsia="Times New Roman"/>
          <w:color w:val="000000"/>
          <w:sz w:val="24"/>
          <w:szCs w:val="24"/>
        </w:rPr>
        <w:t xml:space="preserve"> extremely important as the teacher candidates are preparing to enter the work force.  Cell phones, text messaging, and personal emailing are not appropriate for use during the school day.</w:t>
      </w:r>
    </w:p>
    <w:p w14:paraId="54AE47D0" w14:textId="77777777" w:rsidR="004F5633" w:rsidRPr="00404E2D" w:rsidRDefault="004F5633" w:rsidP="004F5633">
      <w:pPr>
        <w:ind w:left="720"/>
        <w:textAlignment w:val="baseline"/>
        <w:rPr>
          <w:rFonts w:ascii="Noto Sans Symbols" w:eastAsia="Times New Roman" w:hAnsi="Noto Sans Symbols"/>
          <w:color w:val="000000"/>
          <w:sz w:val="24"/>
          <w:szCs w:val="24"/>
        </w:rPr>
      </w:pPr>
    </w:p>
    <w:p w14:paraId="4F0E7966" w14:textId="40A3F150" w:rsidR="00404E2D" w:rsidRDefault="00404E2D" w:rsidP="00D54C35">
      <w:pPr>
        <w:pStyle w:val="NormalWeb"/>
        <w:numPr>
          <w:ilvl w:val="0"/>
          <w:numId w:val="26"/>
        </w:numPr>
        <w:spacing w:before="0" w:beforeAutospacing="0" w:after="0" w:afterAutospacing="0"/>
      </w:pPr>
      <w:bookmarkStart w:id="13" w:name="page13"/>
      <w:bookmarkEnd w:id="13"/>
      <w:r>
        <w:rPr>
          <w:b/>
          <w:bCs/>
          <w:color w:val="000000"/>
          <w:sz w:val="28"/>
          <w:szCs w:val="28"/>
          <w:u w:val="single"/>
        </w:rPr>
        <w:t xml:space="preserve">What </w:t>
      </w:r>
      <w:r>
        <w:rPr>
          <w:b/>
          <w:bCs/>
          <w:color w:val="000000"/>
          <w:sz w:val="28"/>
          <w:szCs w:val="28"/>
          <w:u w:val="single"/>
        </w:rPr>
        <w:t>the CE</w:t>
      </w:r>
      <w:r>
        <w:rPr>
          <w:b/>
          <w:bCs/>
          <w:color w:val="000000"/>
          <w:sz w:val="28"/>
          <w:szCs w:val="28"/>
          <w:u w:val="single"/>
        </w:rPr>
        <w:t xml:space="preserve"> Can Expect from the University Field Instructor</w:t>
      </w:r>
    </w:p>
    <w:p w14:paraId="7954198A" w14:textId="6C6D61A7" w:rsidR="00404E2D" w:rsidRDefault="00404E2D" w:rsidP="00404E2D"/>
    <w:p w14:paraId="2A64BB05" w14:textId="77777777" w:rsidR="00404E2D" w:rsidRDefault="00404E2D" w:rsidP="00D54C35">
      <w:pPr>
        <w:pStyle w:val="NormalWeb"/>
        <w:numPr>
          <w:ilvl w:val="0"/>
          <w:numId w:val="31"/>
        </w:numPr>
        <w:spacing w:before="0" w:beforeAutospacing="0" w:after="0" w:afterAutospacing="0"/>
        <w:textAlignment w:val="baseline"/>
        <w:rPr>
          <w:rFonts w:ascii="Noto Sans Symbols" w:hAnsi="Noto Sans Symbols"/>
          <w:b/>
          <w:bCs/>
          <w:color w:val="000000"/>
        </w:rPr>
      </w:pPr>
      <w:r>
        <w:rPr>
          <w:b/>
          <w:bCs/>
          <w:color w:val="000000"/>
        </w:rPr>
        <w:t xml:space="preserve">Communication - </w:t>
      </w:r>
      <w:r>
        <w:rPr>
          <w:color w:val="000000"/>
        </w:rPr>
        <w:t xml:space="preserve">Informational emails will be sent prior to the start of the semester and during the semester.  A weekly newsletter will be sent each Monday during the semester for guidance about the next </w:t>
      </w:r>
      <w:proofErr w:type="gramStart"/>
      <w:r>
        <w:rPr>
          <w:color w:val="000000"/>
        </w:rPr>
        <w:t>week..</w:t>
      </w:r>
      <w:proofErr w:type="gramEnd"/>
      <w:r>
        <w:rPr>
          <w:color w:val="000000"/>
        </w:rPr>
        <w:t>  Field instructors will be responsive to clinical educator emails when questions or concerns occur. </w:t>
      </w:r>
    </w:p>
    <w:p w14:paraId="75677A44" w14:textId="77777777" w:rsidR="00404E2D" w:rsidRDefault="00404E2D" w:rsidP="00D54C35">
      <w:pPr>
        <w:pStyle w:val="NormalWeb"/>
        <w:numPr>
          <w:ilvl w:val="0"/>
          <w:numId w:val="31"/>
        </w:numPr>
        <w:spacing w:before="0" w:beforeAutospacing="0" w:after="0" w:afterAutospacing="0"/>
        <w:textAlignment w:val="baseline"/>
        <w:rPr>
          <w:rFonts w:ascii="Noto Sans Symbols" w:hAnsi="Noto Sans Symbols"/>
          <w:color w:val="000000"/>
        </w:rPr>
      </w:pPr>
      <w:r>
        <w:rPr>
          <w:b/>
          <w:bCs/>
          <w:color w:val="000000"/>
        </w:rPr>
        <w:t xml:space="preserve">Orientation - </w:t>
      </w:r>
      <w:r>
        <w:rPr>
          <w:color w:val="000000"/>
        </w:rPr>
        <w:t xml:space="preserve">The field instructor will meet with you to provide an overview of the student teaching expectations.  Information and forms can be found at </w:t>
      </w:r>
      <w:hyperlink r:id="rId14" w:history="1">
        <w:r>
          <w:rPr>
            <w:rStyle w:val="Hyperlink"/>
            <w:color w:val="1155CC"/>
          </w:rPr>
          <w:t>http://www.education.udel.edu/ete/student-teaching/coop-folder/</w:t>
        </w:r>
      </w:hyperlink>
      <w:r>
        <w:rPr>
          <w:color w:val="000000"/>
        </w:rPr>
        <w:t> </w:t>
      </w:r>
    </w:p>
    <w:p w14:paraId="1DCA7F89" w14:textId="77777777" w:rsidR="00404E2D" w:rsidRDefault="00404E2D" w:rsidP="00D54C35">
      <w:pPr>
        <w:pStyle w:val="NormalWeb"/>
        <w:numPr>
          <w:ilvl w:val="0"/>
          <w:numId w:val="31"/>
        </w:numPr>
        <w:spacing w:before="0" w:beforeAutospacing="0" w:after="0" w:afterAutospacing="0"/>
        <w:textAlignment w:val="baseline"/>
        <w:rPr>
          <w:rFonts w:ascii="Noto Sans Symbols" w:hAnsi="Noto Sans Symbols"/>
          <w:color w:val="000000"/>
        </w:rPr>
      </w:pPr>
      <w:r>
        <w:rPr>
          <w:b/>
          <w:bCs/>
          <w:color w:val="000000"/>
        </w:rPr>
        <w:t xml:space="preserve">Coteaching – </w:t>
      </w:r>
      <w:r>
        <w:rPr>
          <w:color w:val="000000"/>
        </w:rPr>
        <w:t>Support and guidance in implementing the coteaching approach for learning to teach.  Please refer to the Coteaching Resource Guide for strategies to utilize with your teacher candidate.</w:t>
      </w:r>
    </w:p>
    <w:p w14:paraId="7C8B75EB" w14:textId="77777777" w:rsidR="00404E2D" w:rsidRDefault="00404E2D" w:rsidP="00D54C35">
      <w:pPr>
        <w:pStyle w:val="NormalWeb"/>
        <w:numPr>
          <w:ilvl w:val="0"/>
          <w:numId w:val="31"/>
        </w:numPr>
        <w:spacing w:before="0" w:beforeAutospacing="0" w:after="0" w:afterAutospacing="0"/>
        <w:textAlignment w:val="baseline"/>
        <w:rPr>
          <w:rFonts w:ascii="Noto Sans Symbols" w:hAnsi="Noto Sans Symbols"/>
          <w:color w:val="000000"/>
        </w:rPr>
      </w:pPr>
      <w:r>
        <w:rPr>
          <w:b/>
          <w:bCs/>
          <w:color w:val="000000"/>
        </w:rPr>
        <w:t>Mentoring –</w:t>
      </w:r>
      <w:r>
        <w:rPr>
          <w:color w:val="000000"/>
        </w:rPr>
        <w:t xml:space="preserve"> Support and guidance in developing the clinical educator’s role as a mentor. </w:t>
      </w:r>
    </w:p>
    <w:p w14:paraId="0D37BFB2" w14:textId="77777777" w:rsidR="00404E2D" w:rsidRDefault="00404E2D" w:rsidP="00D54C35">
      <w:pPr>
        <w:pStyle w:val="NormalWeb"/>
        <w:numPr>
          <w:ilvl w:val="0"/>
          <w:numId w:val="31"/>
        </w:numPr>
        <w:spacing w:before="0" w:beforeAutospacing="0" w:after="0" w:afterAutospacing="0"/>
        <w:textAlignment w:val="baseline"/>
        <w:rPr>
          <w:rFonts w:ascii="Noto Sans Symbols" w:hAnsi="Noto Sans Symbols"/>
          <w:color w:val="000000"/>
        </w:rPr>
      </w:pPr>
      <w:r>
        <w:rPr>
          <w:b/>
          <w:bCs/>
          <w:color w:val="000000"/>
        </w:rPr>
        <w:t xml:space="preserve">Observations - </w:t>
      </w:r>
      <w:r>
        <w:rPr>
          <w:color w:val="000000"/>
        </w:rPr>
        <w:t xml:space="preserve">Observations of the teacher candidate’s practice may include lesson planning conferences, live observations, and video observations/parallel conferencing.  Most teacher candidates will be observed using both in-person and remote </w:t>
      </w:r>
      <w:proofErr w:type="gramStart"/>
      <w:r>
        <w:rPr>
          <w:color w:val="000000"/>
        </w:rPr>
        <w:t>methods..</w:t>
      </w:r>
      <w:proofErr w:type="gramEnd"/>
      <w:r>
        <w:rPr>
          <w:color w:val="000000"/>
        </w:rPr>
        <w:t>  Struggling teacher candidates may require more observations. </w:t>
      </w:r>
    </w:p>
    <w:p w14:paraId="2EC1C4F1" w14:textId="77777777" w:rsidR="00404E2D" w:rsidRDefault="00404E2D" w:rsidP="00D54C35">
      <w:pPr>
        <w:pStyle w:val="NormalWeb"/>
        <w:numPr>
          <w:ilvl w:val="0"/>
          <w:numId w:val="31"/>
        </w:numPr>
        <w:spacing w:before="0" w:beforeAutospacing="0" w:after="0" w:afterAutospacing="0"/>
        <w:textAlignment w:val="baseline"/>
        <w:rPr>
          <w:rFonts w:ascii="Noto Sans Symbols" w:hAnsi="Noto Sans Symbols"/>
          <w:color w:val="000000"/>
        </w:rPr>
      </w:pPr>
      <w:r>
        <w:rPr>
          <w:b/>
          <w:bCs/>
          <w:color w:val="000000"/>
        </w:rPr>
        <w:t xml:space="preserve">Post-Observation Conference – </w:t>
      </w:r>
      <w:r>
        <w:rPr>
          <w:color w:val="000000"/>
        </w:rPr>
        <w:t>The field instructor/teacher candidate post-conference may occur immediately following a lesson observation or it may be scheduled at another mutual time.  </w:t>
      </w:r>
    </w:p>
    <w:p w14:paraId="5AAD0AA5" w14:textId="77777777" w:rsidR="00404E2D" w:rsidRDefault="00404E2D" w:rsidP="00D54C35">
      <w:pPr>
        <w:pStyle w:val="NormalWeb"/>
        <w:numPr>
          <w:ilvl w:val="0"/>
          <w:numId w:val="31"/>
        </w:numPr>
        <w:spacing w:before="0" w:beforeAutospacing="0" w:after="0" w:afterAutospacing="0"/>
        <w:textAlignment w:val="baseline"/>
        <w:rPr>
          <w:rFonts w:ascii="Noto Sans Symbols" w:hAnsi="Noto Sans Symbols"/>
          <w:color w:val="000000"/>
        </w:rPr>
      </w:pPr>
      <w:r>
        <w:rPr>
          <w:b/>
          <w:bCs/>
          <w:color w:val="000000"/>
        </w:rPr>
        <w:t>Parallel Conference –</w:t>
      </w:r>
      <w:r>
        <w:rPr>
          <w:color w:val="000000"/>
        </w:rPr>
        <w:t xml:space="preserve"> The field instructor/teacher candidate parallel (video) conference may occur during the school day (at a mutually agreed upon time).  </w:t>
      </w:r>
    </w:p>
    <w:p w14:paraId="7E0D6DA8" w14:textId="77777777" w:rsidR="008F6D44" w:rsidRPr="008F6D44" w:rsidRDefault="00404E2D" w:rsidP="00D54C35">
      <w:pPr>
        <w:pStyle w:val="NormalWeb"/>
        <w:numPr>
          <w:ilvl w:val="0"/>
          <w:numId w:val="31"/>
        </w:numPr>
        <w:spacing w:before="0" w:beforeAutospacing="0" w:after="0" w:afterAutospacing="0"/>
        <w:textAlignment w:val="baseline"/>
        <w:rPr>
          <w:rFonts w:ascii="Noto Sans Symbols" w:hAnsi="Noto Sans Symbols"/>
          <w:color w:val="000000"/>
        </w:rPr>
      </w:pPr>
      <w:r>
        <w:rPr>
          <w:b/>
          <w:bCs/>
          <w:color w:val="000000"/>
        </w:rPr>
        <w:t xml:space="preserve">Mid-Term Conference - </w:t>
      </w:r>
      <w:r>
        <w:rPr>
          <w:color w:val="000000"/>
        </w:rPr>
        <w:t>A three-way conference is scheduled between the teacher candidate, clinical educator and the field instructor.  It is our practice for the teacher candidate to come prepared to the conference with self-assessed scores.  The field instructor will facilitate the conference.  The conference will review the scores of the teacher candidate, clinical educator and field instructor.  The field instructor will share a Google Doc in advance for everyone to record their scores and anecdotal notes.  </w:t>
      </w:r>
    </w:p>
    <w:p w14:paraId="763DB02B" w14:textId="3AF25757" w:rsidR="00404E2D" w:rsidRPr="008F6D44" w:rsidRDefault="00404E2D" w:rsidP="00D54C35">
      <w:pPr>
        <w:pStyle w:val="NormalWeb"/>
        <w:numPr>
          <w:ilvl w:val="0"/>
          <w:numId w:val="31"/>
        </w:numPr>
        <w:spacing w:before="0" w:beforeAutospacing="0" w:after="0" w:afterAutospacing="0"/>
        <w:textAlignment w:val="baseline"/>
        <w:rPr>
          <w:rFonts w:ascii="Noto Sans Symbols" w:hAnsi="Noto Sans Symbols"/>
          <w:color w:val="000000"/>
        </w:rPr>
      </w:pPr>
      <w:r w:rsidRPr="008F6D44">
        <w:rPr>
          <w:b/>
          <w:bCs/>
          <w:color w:val="000000"/>
        </w:rPr>
        <w:lastRenderedPageBreak/>
        <w:t>Final Conference -</w:t>
      </w:r>
      <w:r w:rsidRPr="008F6D44">
        <w:rPr>
          <w:color w:val="000000"/>
        </w:rPr>
        <w:t xml:space="preserve"> A final conference is scheduled between the teacher candidate, clinical educator and the field instructor.  It is our practice for the teacher candidate to come prepared to the conference with self-assessed scores.  The field instructor will share a Google Doc in advance and facilitate the conference.  The conference will review the scores of the teacher candidate, clinical educator and field instructor.  The field instructor will record the scores and anecdotal notes. </w:t>
      </w:r>
    </w:p>
    <w:p w14:paraId="68C7055D" w14:textId="77777777" w:rsidR="00404E2D" w:rsidRDefault="00404E2D" w:rsidP="00404E2D">
      <w:pPr>
        <w:tabs>
          <w:tab w:val="left" w:pos="720"/>
        </w:tabs>
        <w:spacing w:line="233" w:lineRule="auto"/>
        <w:ind w:right="360"/>
        <w:rPr>
          <w:rFonts w:eastAsia="Times New Roman"/>
          <w:b/>
          <w:bCs/>
          <w:sz w:val="28"/>
          <w:szCs w:val="28"/>
          <w:u w:val="single"/>
        </w:rPr>
      </w:pPr>
    </w:p>
    <w:p w14:paraId="06F75672" w14:textId="77777777" w:rsidR="00D54C35" w:rsidRDefault="00D54C35" w:rsidP="00D54C35">
      <w:pPr>
        <w:rPr>
          <w:rFonts w:eastAsia="Times New Roman"/>
          <w:b/>
          <w:bCs/>
          <w:sz w:val="28"/>
          <w:szCs w:val="28"/>
          <w:u w:val="single"/>
        </w:rPr>
      </w:pPr>
    </w:p>
    <w:p w14:paraId="785649FD" w14:textId="659B040D" w:rsidR="00404E2D" w:rsidRDefault="00363276" w:rsidP="00D54C35">
      <w:pPr>
        <w:rPr>
          <w:rFonts w:eastAsia="Times New Roman"/>
          <w:b/>
          <w:bCs/>
          <w:sz w:val="28"/>
          <w:szCs w:val="28"/>
          <w:u w:val="single"/>
        </w:rPr>
      </w:pPr>
      <w:r>
        <w:rPr>
          <w:rFonts w:eastAsia="Times New Roman"/>
          <w:b/>
          <w:bCs/>
          <w:sz w:val="28"/>
          <w:szCs w:val="28"/>
          <w:u w:val="single"/>
        </w:rPr>
        <w:t>Teacher Candidate Responsibilities/Expectations</w:t>
      </w:r>
    </w:p>
    <w:p w14:paraId="30E8092E" w14:textId="77777777" w:rsidR="00404E2D" w:rsidRDefault="00404E2D" w:rsidP="00404E2D">
      <w:pPr>
        <w:tabs>
          <w:tab w:val="left" w:pos="720"/>
        </w:tabs>
        <w:spacing w:line="233" w:lineRule="auto"/>
        <w:ind w:right="360"/>
        <w:rPr>
          <w:rFonts w:eastAsia="Times New Roman"/>
          <w:b/>
          <w:bCs/>
          <w:sz w:val="24"/>
          <w:szCs w:val="24"/>
        </w:rPr>
      </w:pPr>
    </w:p>
    <w:p w14:paraId="0AB5EB8B" w14:textId="36BFEAD4" w:rsidR="00363276" w:rsidRPr="00404E2D" w:rsidRDefault="00363276" w:rsidP="00D54C35">
      <w:pPr>
        <w:pStyle w:val="ListParagraph"/>
        <w:numPr>
          <w:ilvl w:val="0"/>
          <w:numId w:val="30"/>
        </w:numPr>
        <w:tabs>
          <w:tab w:val="left" w:pos="720"/>
        </w:tabs>
        <w:spacing w:line="233" w:lineRule="auto"/>
        <w:ind w:right="360"/>
        <w:rPr>
          <w:rFonts w:eastAsia="Arial"/>
          <w:sz w:val="24"/>
          <w:szCs w:val="24"/>
        </w:rPr>
      </w:pPr>
      <w:r w:rsidRPr="00404E2D">
        <w:rPr>
          <w:rFonts w:eastAsia="Times New Roman"/>
          <w:b/>
          <w:bCs/>
          <w:sz w:val="24"/>
          <w:szCs w:val="24"/>
        </w:rPr>
        <w:t>University Resource Guide</w:t>
      </w:r>
    </w:p>
    <w:p w14:paraId="0019E780" w14:textId="77777777" w:rsidR="00363276" w:rsidRDefault="00363276" w:rsidP="00D30D2B">
      <w:pPr>
        <w:spacing w:line="11" w:lineRule="exact"/>
        <w:rPr>
          <w:rFonts w:eastAsia="Times New Roman"/>
          <w:b/>
          <w:bCs/>
          <w:sz w:val="24"/>
          <w:szCs w:val="24"/>
        </w:rPr>
      </w:pPr>
    </w:p>
    <w:p w14:paraId="61CCCCF3" w14:textId="1CAA61DA" w:rsidR="00363276" w:rsidRDefault="00363276" w:rsidP="00D30D2B">
      <w:pPr>
        <w:spacing w:line="238" w:lineRule="auto"/>
        <w:ind w:left="1440" w:right="40"/>
        <w:rPr>
          <w:rFonts w:eastAsia="Times New Roman"/>
          <w:color w:val="0563C1"/>
          <w:sz w:val="24"/>
          <w:szCs w:val="24"/>
          <w:u w:val="single"/>
        </w:rPr>
      </w:pPr>
      <w:r>
        <w:rPr>
          <w:rFonts w:eastAsia="Times New Roman"/>
          <w:sz w:val="24"/>
          <w:szCs w:val="24"/>
        </w:rPr>
        <w:t xml:space="preserve">The University Council on Teacher Education approved a University Resource Guide for Teacher Candidates. Teacher candidates and field instructors are expected to abide by the policies set in the guide. The University Resource Guide may be found </w:t>
      </w:r>
      <w:r w:rsidR="00957AA4">
        <w:rPr>
          <w:rFonts w:eastAsia="Times New Roman"/>
          <w:sz w:val="24"/>
          <w:szCs w:val="24"/>
        </w:rPr>
        <w:t xml:space="preserve">at </w:t>
      </w:r>
      <w:hyperlink r:id="rId15" w:history="1">
        <w:r w:rsidR="00957AA4" w:rsidRPr="00C74AB4">
          <w:rPr>
            <w:rStyle w:val="Hyperlink"/>
            <w:rFonts w:eastAsia="Times New Roman"/>
            <w:sz w:val="24"/>
            <w:szCs w:val="24"/>
          </w:rPr>
          <w:t>https://www.ocs.udel.edu/wp-content/uploads/2019/10/STResourceGuide-Candidate-UCTE-7-25-19.pdf</w:t>
        </w:r>
      </w:hyperlink>
      <w:r w:rsidR="00957AA4">
        <w:rPr>
          <w:rFonts w:eastAsia="Times New Roman"/>
          <w:sz w:val="24"/>
          <w:szCs w:val="24"/>
        </w:rPr>
        <w:t xml:space="preserve"> </w:t>
      </w:r>
    </w:p>
    <w:p w14:paraId="64408B5A" w14:textId="77777777" w:rsidR="00404E2D" w:rsidRDefault="00404E2D" w:rsidP="00404E2D">
      <w:pPr>
        <w:tabs>
          <w:tab w:val="left" w:pos="1440"/>
        </w:tabs>
        <w:ind w:left="1440"/>
        <w:rPr>
          <w:rFonts w:eastAsia="Times New Roman"/>
          <w:color w:val="0563C1"/>
          <w:sz w:val="24"/>
          <w:szCs w:val="24"/>
          <w:u w:val="single"/>
        </w:rPr>
      </w:pPr>
    </w:p>
    <w:p w14:paraId="08DF7D31" w14:textId="60AA36B0" w:rsidR="00363276" w:rsidRPr="00404E2D" w:rsidRDefault="00363276" w:rsidP="00D54C35">
      <w:pPr>
        <w:pStyle w:val="ListParagraph"/>
        <w:numPr>
          <w:ilvl w:val="0"/>
          <w:numId w:val="30"/>
        </w:numPr>
        <w:tabs>
          <w:tab w:val="left" w:pos="1440"/>
        </w:tabs>
        <w:rPr>
          <w:rFonts w:eastAsia="Times New Roman"/>
          <w:b/>
          <w:bCs/>
          <w:sz w:val="24"/>
          <w:szCs w:val="24"/>
        </w:rPr>
      </w:pPr>
      <w:r w:rsidRPr="00404E2D">
        <w:rPr>
          <w:rFonts w:eastAsia="Times New Roman"/>
          <w:b/>
          <w:bCs/>
          <w:sz w:val="24"/>
          <w:szCs w:val="24"/>
        </w:rPr>
        <w:t>ETE Manual</w:t>
      </w:r>
    </w:p>
    <w:p w14:paraId="00D27E65" w14:textId="77777777" w:rsidR="00363276" w:rsidRDefault="00363276" w:rsidP="00D30D2B">
      <w:pPr>
        <w:spacing w:line="11" w:lineRule="exact"/>
        <w:rPr>
          <w:rFonts w:eastAsia="Times New Roman"/>
          <w:b/>
          <w:bCs/>
          <w:sz w:val="24"/>
          <w:szCs w:val="24"/>
        </w:rPr>
      </w:pPr>
    </w:p>
    <w:p w14:paraId="5784835C" w14:textId="7B65BF79" w:rsidR="0017281A" w:rsidRDefault="00363276" w:rsidP="00D30D2B">
      <w:pPr>
        <w:spacing w:line="238" w:lineRule="auto"/>
        <w:ind w:left="1440" w:right="340"/>
        <w:rPr>
          <w:sz w:val="20"/>
          <w:szCs w:val="20"/>
        </w:rPr>
      </w:pPr>
      <w:r>
        <w:rPr>
          <w:rFonts w:eastAsia="Times New Roman"/>
          <w:sz w:val="24"/>
          <w:szCs w:val="24"/>
        </w:rPr>
        <w:t xml:space="preserve">The ETE manual provides additional information, policies, and expectations of EDUC 400. Teacher candidates and field instructors are expected to abide by the policies set in the manual. </w:t>
      </w:r>
      <w:r w:rsidR="00416968" w:rsidRPr="00416968">
        <w:rPr>
          <w:rFonts w:eastAsia="Times New Roman"/>
          <w:sz w:val="24"/>
          <w:szCs w:val="24"/>
        </w:rPr>
        <w:t>The ETE manual can be found on the EDUC 400 CANVAS site.</w:t>
      </w:r>
    </w:p>
    <w:p w14:paraId="11B04940" w14:textId="77777777" w:rsidR="0017281A" w:rsidRDefault="0017281A" w:rsidP="00D30D2B">
      <w:pPr>
        <w:spacing w:line="200" w:lineRule="exact"/>
        <w:rPr>
          <w:sz w:val="20"/>
          <w:szCs w:val="20"/>
        </w:rPr>
      </w:pPr>
    </w:p>
    <w:p w14:paraId="32F6D426" w14:textId="77777777" w:rsidR="0017281A" w:rsidRDefault="0017281A" w:rsidP="00D30D2B">
      <w:pPr>
        <w:spacing w:line="200" w:lineRule="exact"/>
        <w:rPr>
          <w:sz w:val="20"/>
          <w:szCs w:val="20"/>
        </w:rPr>
      </w:pPr>
    </w:p>
    <w:p w14:paraId="42357C9D" w14:textId="77777777" w:rsidR="0017281A" w:rsidRDefault="0017281A" w:rsidP="00D30D2B">
      <w:pPr>
        <w:spacing w:line="200" w:lineRule="exact"/>
        <w:rPr>
          <w:sz w:val="20"/>
          <w:szCs w:val="20"/>
        </w:rPr>
      </w:pPr>
    </w:p>
    <w:p w14:paraId="18FA5F77" w14:textId="77777777" w:rsidR="0017281A" w:rsidRDefault="0017281A" w:rsidP="00D30D2B">
      <w:pPr>
        <w:spacing w:line="200" w:lineRule="exact"/>
        <w:rPr>
          <w:sz w:val="20"/>
          <w:szCs w:val="20"/>
        </w:rPr>
      </w:pPr>
    </w:p>
    <w:p w14:paraId="582D1632" w14:textId="77777777" w:rsidR="0017281A" w:rsidRDefault="0017281A" w:rsidP="00D30D2B">
      <w:pPr>
        <w:spacing w:line="200" w:lineRule="exact"/>
        <w:rPr>
          <w:sz w:val="20"/>
          <w:szCs w:val="20"/>
        </w:rPr>
      </w:pPr>
    </w:p>
    <w:p w14:paraId="54B95E52" w14:textId="77777777" w:rsidR="0017281A" w:rsidRDefault="0017281A" w:rsidP="00D30D2B">
      <w:pPr>
        <w:spacing w:line="200" w:lineRule="exact"/>
        <w:rPr>
          <w:sz w:val="20"/>
          <w:szCs w:val="20"/>
        </w:rPr>
      </w:pPr>
    </w:p>
    <w:p w14:paraId="666447AE" w14:textId="77777777" w:rsidR="0017281A" w:rsidRDefault="0017281A" w:rsidP="00D30D2B">
      <w:pPr>
        <w:spacing w:line="200" w:lineRule="exact"/>
        <w:rPr>
          <w:sz w:val="20"/>
          <w:szCs w:val="20"/>
        </w:rPr>
      </w:pPr>
    </w:p>
    <w:p w14:paraId="301EBA86" w14:textId="77777777" w:rsidR="0017281A" w:rsidRDefault="0017281A" w:rsidP="00D30D2B">
      <w:pPr>
        <w:spacing w:line="200" w:lineRule="exact"/>
        <w:rPr>
          <w:sz w:val="20"/>
          <w:szCs w:val="20"/>
        </w:rPr>
      </w:pPr>
    </w:p>
    <w:p w14:paraId="25E67821" w14:textId="77777777" w:rsidR="0017281A" w:rsidRDefault="0017281A" w:rsidP="00D30D2B">
      <w:pPr>
        <w:spacing w:line="200" w:lineRule="exact"/>
        <w:rPr>
          <w:sz w:val="20"/>
          <w:szCs w:val="20"/>
        </w:rPr>
      </w:pPr>
    </w:p>
    <w:p w14:paraId="159B4E7A" w14:textId="77777777" w:rsidR="0017281A" w:rsidRDefault="0017281A" w:rsidP="00D30D2B">
      <w:pPr>
        <w:spacing w:line="200" w:lineRule="exact"/>
        <w:rPr>
          <w:sz w:val="20"/>
          <w:szCs w:val="20"/>
        </w:rPr>
      </w:pPr>
    </w:p>
    <w:p w14:paraId="021E528D" w14:textId="77777777" w:rsidR="0017281A" w:rsidRDefault="0017281A" w:rsidP="00D30D2B">
      <w:pPr>
        <w:spacing w:line="200" w:lineRule="exact"/>
        <w:rPr>
          <w:sz w:val="20"/>
          <w:szCs w:val="20"/>
        </w:rPr>
      </w:pPr>
    </w:p>
    <w:p w14:paraId="60518F7C" w14:textId="77777777" w:rsidR="0017281A" w:rsidRDefault="0017281A" w:rsidP="00D30D2B">
      <w:pPr>
        <w:spacing w:line="200" w:lineRule="exact"/>
        <w:rPr>
          <w:sz w:val="20"/>
          <w:szCs w:val="20"/>
        </w:rPr>
      </w:pPr>
    </w:p>
    <w:p w14:paraId="33FA84F5" w14:textId="77777777" w:rsidR="0017281A" w:rsidRDefault="0017281A" w:rsidP="00D30D2B">
      <w:pPr>
        <w:spacing w:line="200" w:lineRule="exact"/>
        <w:rPr>
          <w:sz w:val="20"/>
          <w:szCs w:val="20"/>
        </w:rPr>
      </w:pPr>
    </w:p>
    <w:p w14:paraId="2CCB6D9E" w14:textId="77777777" w:rsidR="0017281A" w:rsidRDefault="0017281A" w:rsidP="00D30D2B">
      <w:pPr>
        <w:spacing w:line="200" w:lineRule="exact"/>
        <w:rPr>
          <w:sz w:val="20"/>
          <w:szCs w:val="20"/>
        </w:rPr>
      </w:pPr>
    </w:p>
    <w:p w14:paraId="13390C3C" w14:textId="77777777" w:rsidR="0017281A" w:rsidRDefault="0017281A" w:rsidP="00D30D2B">
      <w:pPr>
        <w:spacing w:line="200" w:lineRule="exact"/>
        <w:rPr>
          <w:sz w:val="20"/>
          <w:szCs w:val="20"/>
        </w:rPr>
      </w:pPr>
    </w:p>
    <w:p w14:paraId="0E97185E" w14:textId="77777777" w:rsidR="0017281A" w:rsidRDefault="0017281A" w:rsidP="00D30D2B">
      <w:pPr>
        <w:spacing w:line="200" w:lineRule="exact"/>
        <w:rPr>
          <w:sz w:val="20"/>
          <w:szCs w:val="20"/>
        </w:rPr>
      </w:pPr>
    </w:p>
    <w:p w14:paraId="558E74F6" w14:textId="77777777" w:rsidR="0017281A" w:rsidRDefault="0017281A" w:rsidP="00D30D2B">
      <w:pPr>
        <w:spacing w:line="200" w:lineRule="exact"/>
        <w:rPr>
          <w:sz w:val="20"/>
          <w:szCs w:val="20"/>
        </w:rPr>
      </w:pPr>
    </w:p>
    <w:p w14:paraId="5529DEA7" w14:textId="77777777" w:rsidR="0017281A" w:rsidRDefault="0017281A" w:rsidP="00D30D2B">
      <w:pPr>
        <w:spacing w:line="200" w:lineRule="exact"/>
        <w:rPr>
          <w:sz w:val="20"/>
          <w:szCs w:val="20"/>
        </w:rPr>
      </w:pPr>
    </w:p>
    <w:p w14:paraId="424F8BFA" w14:textId="77777777" w:rsidR="0017281A" w:rsidRDefault="0017281A" w:rsidP="00D30D2B">
      <w:pPr>
        <w:spacing w:line="200" w:lineRule="exact"/>
        <w:rPr>
          <w:sz w:val="20"/>
          <w:szCs w:val="20"/>
        </w:rPr>
      </w:pPr>
    </w:p>
    <w:p w14:paraId="00B9D176" w14:textId="77777777" w:rsidR="0017281A" w:rsidRDefault="0017281A" w:rsidP="00D30D2B">
      <w:pPr>
        <w:spacing w:line="200" w:lineRule="exact"/>
        <w:rPr>
          <w:sz w:val="20"/>
          <w:szCs w:val="20"/>
        </w:rPr>
      </w:pPr>
    </w:p>
    <w:p w14:paraId="73A554F6" w14:textId="77777777" w:rsidR="0017281A" w:rsidRDefault="0017281A" w:rsidP="00D30D2B">
      <w:pPr>
        <w:spacing w:line="200" w:lineRule="exact"/>
        <w:rPr>
          <w:sz w:val="20"/>
          <w:szCs w:val="20"/>
        </w:rPr>
      </w:pPr>
    </w:p>
    <w:p w14:paraId="28B94AF2" w14:textId="77777777" w:rsidR="0017281A" w:rsidRDefault="0017281A" w:rsidP="00D30D2B">
      <w:pPr>
        <w:spacing w:line="200" w:lineRule="exact"/>
        <w:rPr>
          <w:sz w:val="20"/>
          <w:szCs w:val="20"/>
        </w:rPr>
      </w:pPr>
    </w:p>
    <w:p w14:paraId="677CE261" w14:textId="77777777" w:rsidR="0017281A" w:rsidRDefault="0017281A" w:rsidP="00D30D2B">
      <w:pPr>
        <w:spacing w:line="200" w:lineRule="exact"/>
        <w:rPr>
          <w:sz w:val="20"/>
          <w:szCs w:val="20"/>
        </w:rPr>
      </w:pPr>
    </w:p>
    <w:p w14:paraId="3D05937B" w14:textId="77777777" w:rsidR="0017281A" w:rsidRDefault="0017281A" w:rsidP="00D30D2B">
      <w:pPr>
        <w:spacing w:line="200" w:lineRule="exact"/>
        <w:rPr>
          <w:sz w:val="20"/>
          <w:szCs w:val="20"/>
        </w:rPr>
      </w:pPr>
    </w:p>
    <w:p w14:paraId="19F7B346" w14:textId="77777777" w:rsidR="0017281A" w:rsidRDefault="0017281A" w:rsidP="00D30D2B">
      <w:pPr>
        <w:spacing w:line="200" w:lineRule="exact"/>
        <w:rPr>
          <w:sz w:val="20"/>
          <w:szCs w:val="20"/>
        </w:rPr>
      </w:pPr>
    </w:p>
    <w:p w14:paraId="4EA532E2" w14:textId="77777777" w:rsidR="0017281A" w:rsidRDefault="0017281A" w:rsidP="00D30D2B">
      <w:pPr>
        <w:spacing w:line="200" w:lineRule="exact"/>
        <w:rPr>
          <w:sz w:val="20"/>
          <w:szCs w:val="20"/>
        </w:rPr>
      </w:pPr>
    </w:p>
    <w:p w14:paraId="329DF99E" w14:textId="77777777" w:rsidR="0017281A" w:rsidRDefault="0017281A" w:rsidP="00D30D2B">
      <w:pPr>
        <w:spacing w:line="200" w:lineRule="exact"/>
        <w:rPr>
          <w:sz w:val="20"/>
          <w:szCs w:val="20"/>
        </w:rPr>
      </w:pPr>
    </w:p>
    <w:p w14:paraId="1637CD3C" w14:textId="13E76394" w:rsidR="00363276" w:rsidRDefault="00363276" w:rsidP="00D30D2B">
      <w:pPr>
        <w:spacing w:line="200" w:lineRule="exact"/>
        <w:rPr>
          <w:sz w:val="20"/>
          <w:szCs w:val="20"/>
        </w:rPr>
      </w:pPr>
    </w:p>
    <w:p w14:paraId="439CED75" w14:textId="77777777" w:rsidR="0017281A" w:rsidRDefault="0017281A" w:rsidP="00D30D2B">
      <w:pPr>
        <w:spacing w:line="400" w:lineRule="exact"/>
        <w:rPr>
          <w:sz w:val="20"/>
          <w:szCs w:val="20"/>
        </w:rPr>
      </w:pPr>
    </w:p>
    <w:p w14:paraId="3AC21D72" w14:textId="32E1454C" w:rsidR="0017281A" w:rsidRPr="00363276" w:rsidRDefault="0017281A" w:rsidP="00D30D2B">
      <w:pPr>
        <w:rPr>
          <w:sz w:val="20"/>
          <w:szCs w:val="20"/>
        </w:rPr>
        <w:sectPr w:rsidR="0017281A" w:rsidRPr="00363276">
          <w:pgSz w:w="12240" w:h="15840"/>
          <w:pgMar w:top="1440" w:right="1440" w:bottom="426" w:left="1440" w:header="0" w:footer="0" w:gutter="0"/>
          <w:cols w:space="720" w:equalWidth="0">
            <w:col w:w="9360"/>
          </w:col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5"/>
        <w:gridCol w:w="5940"/>
      </w:tblGrid>
      <w:tr w:rsidR="00AC5073" w:rsidRPr="00351E04" w14:paraId="52FC86BE" w14:textId="77777777" w:rsidTr="00D30D2B">
        <w:trPr>
          <w:trHeight w:val="327"/>
        </w:trPr>
        <w:tc>
          <w:tcPr>
            <w:tcW w:w="9175" w:type="dxa"/>
            <w:gridSpan w:val="2"/>
            <w:shd w:val="clear" w:color="auto" w:fill="DBE5F1" w:themeFill="accent1" w:themeFillTint="33"/>
            <w:vAlign w:val="bottom"/>
          </w:tcPr>
          <w:p w14:paraId="3E33597B" w14:textId="2E635543" w:rsidR="00AC5073" w:rsidRPr="00351E04" w:rsidRDefault="00AC5073" w:rsidP="00D30D2B">
            <w:pPr>
              <w:rPr>
                <w:sz w:val="24"/>
                <w:szCs w:val="24"/>
              </w:rPr>
            </w:pPr>
            <w:bookmarkStart w:id="14" w:name="page14"/>
            <w:bookmarkEnd w:id="14"/>
            <w:r w:rsidRPr="00351E04">
              <w:rPr>
                <w:rFonts w:eastAsia="Times New Roman"/>
                <w:b/>
                <w:bCs/>
                <w:w w:val="99"/>
                <w:sz w:val="24"/>
                <w:szCs w:val="24"/>
              </w:rPr>
              <w:lastRenderedPageBreak/>
              <w:t>Important Websites</w:t>
            </w:r>
          </w:p>
        </w:tc>
      </w:tr>
      <w:tr w:rsidR="00351E04" w:rsidRPr="00351E04" w14:paraId="28B212EC" w14:textId="77777777" w:rsidTr="00D30D2B">
        <w:trPr>
          <w:trHeight w:val="549"/>
        </w:trPr>
        <w:tc>
          <w:tcPr>
            <w:tcW w:w="3235" w:type="dxa"/>
            <w:vAlign w:val="bottom"/>
          </w:tcPr>
          <w:p w14:paraId="538F7631" w14:textId="77777777" w:rsidR="00351E04" w:rsidRPr="00351E04" w:rsidRDefault="00351E04" w:rsidP="00D30D2B">
            <w:pPr>
              <w:rPr>
                <w:sz w:val="24"/>
                <w:szCs w:val="24"/>
              </w:rPr>
            </w:pPr>
            <w:r w:rsidRPr="00351E04">
              <w:rPr>
                <w:rFonts w:eastAsia="Times New Roman"/>
                <w:w w:val="99"/>
                <w:sz w:val="24"/>
                <w:szCs w:val="24"/>
              </w:rPr>
              <w:t>Office of Clinical Studies</w:t>
            </w:r>
          </w:p>
        </w:tc>
        <w:tc>
          <w:tcPr>
            <w:tcW w:w="5940" w:type="dxa"/>
            <w:vAlign w:val="bottom"/>
          </w:tcPr>
          <w:p w14:paraId="02FFC195" w14:textId="575EEC99" w:rsidR="00351E04" w:rsidRPr="00351E04" w:rsidRDefault="00443C66" w:rsidP="00D30D2B">
            <w:pPr>
              <w:rPr>
                <w:rFonts w:eastAsia="Times New Roman"/>
                <w:color w:val="0563C1"/>
                <w:sz w:val="24"/>
                <w:szCs w:val="24"/>
              </w:rPr>
            </w:pPr>
            <w:hyperlink r:id="rId16" w:history="1">
              <w:r w:rsidR="00351E04" w:rsidRPr="00351E04">
                <w:rPr>
                  <w:rFonts w:eastAsia="Times New Roman"/>
                  <w:color w:val="0563C1"/>
                  <w:sz w:val="24"/>
                  <w:szCs w:val="24"/>
                </w:rPr>
                <w:t>http://www.ocs.udel.e</w:t>
              </w:r>
              <w:r w:rsidR="00351E04" w:rsidRPr="00351E04">
                <w:rPr>
                  <w:rFonts w:eastAsia="Times New Roman"/>
                  <w:color w:val="0563C1"/>
                  <w:sz w:val="24"/>
                  <w:szCs w:val="24"/>
                </w:rPr>
                <w:t>d</w:t>
              </w:r>
              <w:r w:rsidR="00351E04" w:rsidRPr="00351E04">
                <w:rPr>
                  <w:rFonts w:eastAsia="Times New Roman"/>
                  <w:color w:val="0563C1"/>
                  <w:sz w:val="24"/>
                  <w:szCs w:val="24"/>
                </w:rPr>
                <w:t>u/</w:t>
              </w:r>
            </w:hyperlink>
            <w:r w:rsidR="00D30D2B">
              <w:rPr>
                <w:rFonts w:eastAsia="Times New Roman"/>
                <w:color w:val="0563C1"/>
                <w:sz w:val="24"/>
                <w:szCs w:val="24"/>
              </w:rPr>
              <w:t xml:space="preserve"> </w:t>
            </w:r>
          </w:p>
        </w:tc>
      </w:tr>
      <w:tr w:rsidR="00AC5073" w:rsidRPr="00351E04" w14:paraId="4B1B2483" w14:textId="77777777" w:rsidTr="00D30D2B">
        <w:trPr>
          <w:trHeight w:val="711"/>
        </w:trPr>
        <w:tc>
          <w:tcPr>
            <w:tcW w:w="3235" w:type="dxa"/>
            <w:vAlign w:val="bottom"/>
          </w:tcPr>
          <w:p w14:paraId="3BD02604" w14:textId="77777777" w:rsidR="00AC5073" w:rsidRPr="00351E04" w:rsidRDefault="00AC5073" w:rsidP="00D30D2B">
            <w:pPr>
              <w:rPr>
                <w:rFonts w:eastAsia="Times New Roman"/>
                <w:sz w:val="24"/>
                <w:szCs w:val="24"/>
              </w:rPr>
            </w:pPr>
          </w:p>
          <w:p w14:paraId="4E8426C8" w14:textId="41B622D2" w:rsidR="00AC5073" w:rsidRPr="00351E04" w:rsidRDefault="00AC5073" w:rsidP="00D30D2B">
            <w:pPr>
              <w:rPr>
                <w:rFonts w:eastAsia="Times New Roman"/>
                <w:sz w:val="24"/>
                <w:szCs w:val="24"/>
              </w:rPr>
            </w:pPr>
            <w:r w:rsidRPr="00351E04">
              <w:rPr>
                <w:rFonts w:eastAsia="Times New Roman"/>
                <w:sz w:val="24"/>
                <w:szCs w:val="24"/>
              </w:rPr>
              <w:t>Office of Certification and Accreditation</w:t>
            </w:r>
          </w:p>
        </w:tc>
        <w:tc>
          <w:tcPr>
            <w:tcW w:w="5940" w:type="dxa"/>
            <w:vAlign w:val="bottom"/>
          </w:tcPr>
          <w:p w14:paraId="3EA495FF" w14:textId="0C509D1A" w:rsidR="00AC5073" w:rsidRPr="00351E04" w:rsidRDefault="00443C66" w:rsidP="00D30D2B">
            <w:pPr>
              <w:rPr>
                <w:sz w:val="24"/>
                <w:szCs w:val="24"/>
              </w:rPr>
            </w:pPr>
            <w:hyperlink r:id="rId17" w:history="1">
              <w:r w:rsidR="00351E04" w:rsidRPr="00351E04">
                <w:rPr>
                  <w:rStyle w:val="Hyperlink"/>
                  <w:sz w:val="24"/>
                  <w:szCs w:val="24"/>
                </w:rPr>
                <w:t>http://www.teachered.udel.edu/</w:t>
              </w:r>
            </w:hyperlink>
            <w:r w:rsidR="00351E04" w:rsidRPr="00351E04">
              <w:rPr>
                <w:sz w:val="24"/>
                <w:szCs w:val="24"/>
              </w:rPr>
              <w:t xml:space="preserve"> </w:t>
            </w:r>
          </w:p>
        </w:tc>
      </w:tr>
      <w:tr w:rsidR="00AC5073" w:rsidRPr="00351E04" w14:paraId="49F8952F" w14:textId="77777777" w:rsidTr="00351E04">
        <w:trPr>
          <w:trHeight w:val="358"/>
        </w:trPr>
        <w:tc>
          <w:tcPr>
            <w:tcW w:w="3235" w:type="dxa"/>
            <w:vAlign w:val="bottom"/>
          </w:tcPr>
          <w:p w14:paraId="34F59A81" w14:textId="77777777" w:rsidR="00351E04" w:rsidRPr="00351E04" w:rsidRDefault="00351E04" w:rsidP="00D30D2B">
            <w:pPr>
              <w:rPr>
                <w:rFonts w:eastAsia="Times New Roman"/>
                <w:sz w:val="24"/>
                <w:szCs w:val="24"/>
              </w:rPr>
            </w:pPr>
          </w:p>
          <w:p w14:paraId="2025358D" w14:textId="4D3512D7" w:rsidR="00AC5073" w:rsidRPr="00351E04" w:rsidRDefault="00351E04" w:rsidP="00D30D2B">
            <w:pPr>
              <w:rPr>
                <w:sz w:val="24"/>
                <w:szCs w:val="24"/>
              </w:rPr>
            </w:pPr>
            <w:r w:rsidRPr="00351E04">
              <w:rPr>
                <w:rFonts w:eastAsia="Times New Roman"/>
                <w:sz w:val="24"/>
                <w:szCs w:val="24"/>
              </w:rPr>
              <w:t>School of Education</w:t>
            </w:r>
          </w:p>
        </w:tc>
        <w:tc>
          <w:tcPr>
            <w:tcW w:w="5940" w:type="dxa"/>
            <w:vAlign w:val="bottom"/>
          </w:tcPr>
          <w:p w14:paraId="79C30736" w14:textId="6FA79EC4" w:rsidR="00AC5073" w:rsidRPr="00351E04" w:rsidRDefault="00443C66" w:rsidP="00D30D2B">
            <w:pPr>
              <w:rPr>
                <w:rFonts w:eastAsia="Times New Roman"/>
                <w:sz w:val="24"/>
                <w:szCs w:val="24"/>
              </w:rPr>
            </w:pPr>
            <w:hyperlink r:id="rId18" w:history="1">
              <w:r w:rsidR="00351E04" w:rsidRPr="00351E04">
                <w:rPr>
                  <w:rFonts w:eastAsia="Times New Roman"/>
                  <w:color w:val="0563C1"/>
                  <w:w w:val="99"/>
                  <w:sz w:val="24"/>
                  <w:szCs w:val="24"/>
                </w:rPr>
                <w:t>http://www.education.ude</w:t>
              </w:r>
              <w:r w:rsidR="00351E04" w:rsidRPr="00351E04">
                <w:rPr>
                  <w:rFonts w:eastAsia="Times New Roman"/>
                  <w:color w:val="0563C1"/>
                  <w:w w:val="99"/>
                  <w:sz w:val="24"/>
                  <w:szCs w:val="24"/>
                </w:rPr>
                <w:t>l</w:t>
              </w:r>
              <w:r w:rsidR="00351E04" w:rsidRPr="00351E04">
                <w:rPr>
                  <w:rFonts w:eastAsia="Times New Roman"/>
                  <w:color w:val="0563C1"/>
                  <w:w w:val="99"/>
                  <w:sz w:val="24"/>
                  <w:szCs w:val="24"/>
                </w:rPr>
                <w:t>.edu/</w:t>
              </w:r>
            </w:hyperlink>
            <w:r w:rsidR="00D30D2B">
              <w:rPr>
                <w:rFonts w:eastAsia="Times New Roman"/>
                <w:color w:val="0563C1"/>
                <w:w w:val="99"/>
                <w:sz w:val="24"/>
                <w:szCs w:val="24"/>
              </w:rPr>
              <w:t xml:space="preserve"> </w:t>
            </w:r>
          </w:p>
        </w:tc>
      </w:tr>
      <w:tr w:rsidR="00351E04" w:rsidRPr="00351E04" w14:paraId="51584FE7" w14:textId="77777777" w:rsidTr="00351E04">
        <w:trPr>
          <w:trHeight w:val="625"/>
        </w:trPr>
        <w:tc>
          <w:tcPr>
            <w:tcW w:w="3235" w:type="dxa"/>
            <w:vAlign w:val="bottom"/>
          </w:tcPr>
          <w:p w14:paraId="536CEDEB" w14:textId="77777777" w:rsidR="00351E04" w:rsidRPr="00351E04" w:rsidRDefault="00351E04" w:rsidP="00D30D2B">
            <w:pPr>
              <w:rPr>
                <w:sz w:val="24"/>
                <w:szCs w:val="24"/>
              </w:rPr>
            </w:pPr>
            <w:r w:rsidRPr="00351E04">
              <w:rPr>
                <w:rFonts w:eastAsia="Times New Roman"/>
                <w:sz w:val="24"/>
                <w:szCs w:val="24"/>
              </w:rPr>
              <w:t>ETE Major</w:t>
            </w:r>
          </w:p>
        </w:tc>
        <w:tc>
          <w:tcPr>
            <w:tcW w:w="5940" w:type="dxa"/>
            <w:vAlign w:val="bottom"/>
          </w:tcPr>
          <w:p w14:paraId="2825E894" w14:textId="6E8A8714" w:rsidR="00351E04" w:rsidRPr="00351E04" w:rsidRDefault="00443C66" w:rsidP="00D30D2B">
            <w:pPr>
              <w:rPr>
                <w:rFonts w:eastAsia="Times New Roman"/>
                <w:color w:val="0563C1"/>
                <w:sz w:val="24"/>
                <w:szCs w:val="24"/>
              </w:rPr>
            </w:pPr>
            <w:hyperlink r:id="rId19" w:history="1">
              <w:r w:rsidR="00351E04" w:rsidRPr="00351E04">
                <w:rPr>
                  <w:rFonts w:eastAsia="Times New Roman"/>
                  <w:color w:val="0563C1"/>
                  <w:sz w:val="24"/>
                  <w:szCs w:val="24"/>
                </w:rPr>
                <w:t>http://www.education.udel.edu/ete/</w:t>
              </w:r>
            </w:hyperlink>
          </w:p>
        </w:tc>
      </w:tr>
      <w:tr w:rsidR="00351E04" w:rsidRPr="00351E04" w14:paraId="1383FD8F" w14:textId="77777777" w:rsidTr="00351E04">
        <w:trPr>
          <w:trHeight w:val="626"/>
        </w:trPr>
        <w:tc>
          <w:tcPr>
            <w:tcW w:w="3235" w:type="dxa"/>
            <w:vAlign w:val="bottom"/>
          </w:tcPr>
          <w:p w14:paraId="01BBA029" w14:textId="77777777" w:rsidR="00351E04" w:rsidRPr="00351E04" w:rsidRDefault="00351E04" w:rsidP="00D30D2B">
            <w:pPr>
              <w:rPr>
                <w:sz w:val="24"/>
                <w:szCs w:val="24"/>
              </w:rPr>
            </w:pPr>
            <w:r w:rsidRPr="00351E04">
              <w:rPr>
                <w:rFonts w:eastAsia="Times New Roman"/>
                <w:sz w:val="24"/>
                <w:szCs w:val="24"/>
              </w:rPr>
              <w:t>Student Teaching</w:t>
            </w:r>
          </w:p>
        </w:tc>
        <w:tc>
          <w:tcPr>
            <w:tcW w:w="5940" w:type="dxa"/>
            <w:vAlign w:val="bottom"/>
          </w:tcPr>
          <w:p w14:paraId="29FABF27" w14:textId="4321C627" w:rsidR="00351E04" w:rsidRPr="00351E04" w:rsidRDefault="00443C66" w:rsidP="00D30D2B">
            <w:pPr>
              <w:rPr>
                <w:rFonts w:eastAsia="Times New Roman"/>
                <w:color w:val="0563C1"/>
                <w:w w:val="99"/>
                <w:sz w:val="24"/>
                <w:szCs w:val="24"/>
              </w:rPr>
            </w:pPr>
            <w:hyperlink r:id="rId20" w:history="1">
              <w:r w:rsidR="00351E04" w:rsidRPr="00351E04">
                <w:rPr>
                  <w:rFonts w:eastAsia="Times New Roman"/>
                  <w:color w:val="0563C1"/>
                  <w:w w:val="99"/>
                  <w:sz w:val="24"/>
                  <w:szCs w:val="24"/>
                </w:rPr>
                <w:t>http://www.education.udel.edu/ete/student-teaching/</w:t>
              </w:r>
            </w:hyperlink>
          </w:p>
        </w:tc>
      </w:tr>
    </w:tbl>
    <w:p w14:paraId="67C0DB73" w14:textId="77777777" w:rsidR="0017281A" w:rsidRDefault="0017281A" w:rsidP="00D30D2B">
      <w:pPr>
        <w:spacing w:line="200" w:lineRule="exact"/>
        <w:rPr>
          <w:rFonts w:eastAsia="Times New Roman"/>
          <w:b/>
          <w:bCs/>
          <w:sz w:val="24"/>
          <w:szCs w:val="24"/>
        </w:rPr>
      </w:pPr>
    </w:p>
    <w:p w14:paraId="2F48DC54" w14:textId="77777777" w:rsidR="00D30D2B" w:rsidRDefault="00D30D2B" w:rsidP="00D30D2B">
      <w:pPr>
        <w:ind w:right="-99"/>
        <w:rPr>
          <w:sz w:val="20"/>
          <w:szCs w:val="20"/>
        </w:rPr>
      </w:pPr>
      <w:bookmarkStart w:id="15" w:name="page15"/>
      <w:bookmarkEnd w:id="15"/>
    </w:p>
    <w:p w14:paraId="46A1D75D" w14:textId="77777777" w:rsidR="00D30D2B" w:rsidRDefault="00D30D2B" w:rsidP="00D30D2B">
      <w:pPr>
        <w:ind w:right="-99"/>
        <w:rPr>
          <w:rFonts w:eastAsia="Times New Roman"/>
          <w:b/>
          <w:bCs/>
          <w:sz w:val="24"/>
          <w:szCs w:val="24"/>
          <w:u w:val="single"/>
        </w:rPr>
      </w:pPr>
    </w:p>
    <w:p w14:paraId="46494DE5" w14:textId="77777777" w:rsidR="00D30D2B" w:rsidRDefault="00D30D2B" w:rsidP="00D30D2B">
      <w:pPr>
        <w:ind w:right="-99"/>
        <w:rPr>
          <w:rFonts w:eastAsia="Times New Roman"/>
          <w:b/>
          <w:bCs/>
          <w:sz w:val="24"/>
          <w:szCs w:val="24"/>
          <w:u w:val="single"/>
        </w:rPr>
      </w:pPr>
    </w:p>
    <w:p w14:paraId="3A3B8CA0" w14:textId="77777777" w:rsidR="00D30D2B" w:rsidRDefault="00D30D2B" w:rsidP="00D30D2B">
      <w:pPr>
        <w:ind w:right="-99"/>
        <w:rPr>
          <w:rFonts w:eastAsia="Times New Roman"/>
          <w:b/>
          <w:bCs/>
          <w:sz w:val="24"/>
          <w:szCs w:val="24"/>
          <w:u w:val="single"/>
        </w:rPr>
      </w:pPr>
    </w:p>
    <w:p w14:paraId="6F6CF7AE" w14:textId="053E186C" w:rsidR="00363276" w:rsidRDefault="00363276" w:rsidP="00D30D2B">
      <w:pPr>
        <w:ind w:right="-99"/>
        <w:rPr>
          <w:rFonts w:eastAsia="Times New Roman"/>
          <w:b/>
          <w:bCs/>
          <w:sz w:val="24"/>
          <w:szCs w:val="24"/>
          <w:u w:val="single"/>
        </w:rPr>
      </w:pPr>
      <w:r>
        <w:rPr>
          <w:rFonts w:eastAsia="Times New Roman"/>
          <w:b/>
          <w:bCs/>
          <w:sz w:val="24"/>
          <w:szCs w:val="24"/>
          <w:u w:val="single"/>
        </w:rPr>
        <w:t>Questions or Problems: Where Do I Go?</w:t>
      </w:r>
    </w:p>
    <w:p w14:paraId="4266BEC1" w14:textId="77777777" w:rsidR="00363276" w:rsidRDefault="00363276" w:rsidP="00D30D2B">
      <w:pPr>
        <w:ind w:right="-99"/>
        <w:rPr>
          <w:sz w:val="20"/>
          <w:szCs w:val="20"/>
        </w:rPr>
      </w:pPr>
    </w:p>
    <w:tbl>
      <w:tblPr>
        <w:tblStyle w:val="TableGrid"/>
        <w:tblW w:w="0" w:type="auto"/>
        <w:tblLook w:val="04A0" w:firstRow="1" w:lastRow="0" w:firstColumn="1" w:lastColumn="0" w:noHBand="0" w:noVBand="1"/>
      </w:tblPr>
      <w:tblGrid>
        <w:gridCol w:w="4855"/>
        <w:gridCol w:w="2340"/>
        <w:gridCol w:w="2155"/>
      </w:tblGrid>
      <w:tr w:rsidR="00363276" w14:paraId="42DE0544" w14:textId="77777777" w:rsidTr="00D30D2B">
        <w:tc>
          <w:tcPr>
            <w:tcW w:w="4855" w:type="dxa"/>
            <w:shd w:val="clear" w:color="auto" w:fill="DBE5F1" w:themeFill="accent1" w:themeFillTint="33"/>
          </w:tcPr>
          <w:p w14:paraId="7AB0C55B" w14:textId="77777777" w:rsidR="00363276" w:rsidRPr="00D30D2B" w:rsidRDefault="00363276" w:rsidP="00D30D2B">
            <w:pPr>
              <w:ind w:right="-99"/>
              <w:rPr>
                <w:b/>
              </w:rPr>
            </w:pPr>
            <w:r w:rsidRPr="00D30D2B">
              <w:rPr>
                <w:b/>
              </w:rPr>
              <w:t>Issue</w:t>
            </w:r>
          </w:p>
        </w:tc>
        <w:tc>
          <w:tcPr>
            <w:tcW w:w="2340" w:type="dxa"/>
            <w:shd w:val="clear" w:color="auto" w:fill="DBE5F1" w:themeFill="accent1" w:themeFillTint="33"/>
          </w:tcPr>
          <w:p w14:paraId="6A902CB1" w14:textId="77777777" w:rsidR="00363276" w:rsidRPr="00D30D2B" w:rsidRDefault="00363276" w:rsidP="00D30D2B">
            <w:pPr>
              <w:ind w:right="-99"/>
              <w:rPr>
                <w:b/>
              </w:rPr>
            </w:pPr>
            <w:r w:rsidRPr="00D30D2B">
              <w:rPr>
                <w:b/>
              </w:rPr>
              <w:t>Contact Person</w:t>
            </w:r>
          </w:p>
        </w:tc>
        <w:tc>
          <w:tcPr>
            <w:tcW w:w="2155" w:type="dxa"/>
            <w:shd w:val="clear" w:color="auto" w:fill="DBE5F1" w:themeFill="accent1" w:themeFillTint="33"/>
          </w:tcPr>
          <w:p w14:paraId="380F6D39" w14:textId="77777777" w:rsidR="00363276" w:rsidRPr="00D30D2B" w:rsidRDefault="00363276" w:rsidP="00D30D2B">
            <w:pPr>
              <w:ind w:right="-99"/>
              <w:rPr>
                <w:b/>
              </w:rPr>
            </w:pPr>
            <w:r w:rsidRPr="00D30D2B">
              <w:rPr>
                <w:b/>
              </w:rPr>
              <w:t>Email</w:t>
            </w:r>
          </w:p>
        </w:tc>
      </w:tr>
      <w:tr w:rsidR="00363276" w14:paraId="4D5F78C4" w14:textId="77777777" w:rsidTr="00351E04">
        <w:tc>
          <w:tcPr>
            <w:tcW w:w="4855" w:type="dxa"/>
          </w:tcPr>
          <w:p w14:paraId="2F28232B" w14:textId="77777777" w:rsidR="00363276" w:rsidRDefault="00363276" w:rsidP="00D30D2B">
            <w:pPr>
              <w:ind w:right="-99"/>
            </w:pPr>
            <w:r w:rsidRPr="00FE3D2A">
              <w:t>Candidate related issues such as lateness, missing field days, unresponsiveness, potential failure due to weak performance, dispositions</w:t>
            </w:r>
          </w:p>
          <w:p w14:paraId="5A7CC836" w14:textId="2B3F1C29" w:rsidR="00D30D2B" w:rsidRPr="00FE3D2A" w:rsidRDefault="00D30D2B" w:rsidP="00D30D2B">
            <w:pPr>
              <w:ind w:right="-99"/>
            </w:pPr>
          </w:p>
        </w:tc>
        <w:tc>
          <w:tcPr>
            <w:tcW w:w="2340" w:type="dxa"/>
          </w:tcPr>
          <w:p w14:paraId="0019968A" w14:textId="2501A516" w:rsidR="00363276" w:rsidRPr="00FE3D2A" w:rsidRDefault="00D30D2B" w:rsidP="00D30D2B">
            <w:pPr>
              <w:ind w:right="-99"/>
            </w:pPr>
            <w:r>
              <w:t>Vicki Goettel</w:t>
            </w:r>
          </w:p>
        </w:tc>
        <w:tc>
          <w:tcPr>
            <w:tcW w:w="2155" w:type="dxa"/>
          </w:tcPr>
          <w:p w14:paraId="4ACA4901" w14:textId="0C21DA1F" w:rsidR="00363276" w:rsidRPr="00FE3D2A" w:rsidRDefault="00D30D2B" w:rsidP="00D30D2B">
            <w:pPr>
              <w:ind w:right="-99"/>
            </w:pPr>
            <w:hyperlink r:id="rId21" w:history="1">
              <w:r w:rsidRPr="00C74AB4">
                <w:rPr>
                  <w:rStyle w:val="Hyperlink"/>
                </w:rPr>
                <w:t>Vgoettel@udel.edu</w:t>
              </w:r>
            </w:hyperlink>
            <w:r>
              <w:t xml:space="preserve"> </w:t>
            </w:r>
          </w:p>
        </w:tc>
      </w:tr>
      <w:tr w:rsidR="00363276" w14:paraId="754FA5EA" w14:textId="77777777" w:rsidTr="00351E04">
        <w:tc>
          <w:tcPr>
            <w:tcW w:w="4855" w:type="dxa"/>
          </w:tcPr>
          <w:p w14:paraId="62A8C307" w14:textId="77777777" w:rsidR="00363276" w:rsidRPr="00FE3D2A" w:rsidRDefault="00363276" w:rsidP="00D30D2B">
            <w:pPr>
              <w:ind w:right="-99"/>
            </w:pPr>
            <w:r w:rsidRPr="00FE3D2A">
              <w:t>Placement Issues (once the semester has started)</w:t>
            </w:r>
          </w:p>
        </w:tc>
        <w:tc>
          <w:tcPr>
            <w:tcW w:w="2340" w:type="dxa"/>
          </w:tcPr>
          <w:p w14:paraId="302A1CAC" w14:textId="77777777" w:rsidR="00416968" w:rsidRDefault="00D30D2B" w:rsidP="00D30D2B">
            <w:pPr>
              <w:ind w:right="-99"/>
            </w:pPr>
            <w:r>
              <w:t>Vicki Goettel</w:t>
            </w:r>
          </w:p>
          <w:p w14:paraId="0F7B73F6" w14:textId="78109B7E" w:rsidR="00363276" w:rsidRPr="00FE3D2A" w:rsidRDefault="00363276" w:rsidP="00D30D2B">
            <w:pPr>
              <w:ind w:right="-99"/>
            </w:pPr>
            <w:r w:rsidRPr="00FE3D2A">
              <w:t>Jamie Bailey</w:t>
            </w:r>
          </w:p>
        </w:tc>
        <w:tc>
          <w:tcPr>
            <w:tcW w:w="2155" w:type="dxa"/>
          </w:tcPr>
          <w:p w14:paraId="64182CBE" w14:textId="47789B1F" w:rsidR="00D30D2B" w:rsidRDefault="00D30D2B" w:rsidP="00D30D2B">
            <w:pPr>
              <w:ind w:right="-99"/>
            </w:pPr>
            <w:hyperlink r:id="rId22" w:history="1">
              <w:r w:rsidRPr="00C74AB4">
                <w:rPr>
                  <w:rStyle w:val="Hyperlink"/>
                </w:rPr>
                <w:t>Vgoettel@udel.edu</w:t>
              </w:r>
            </w:hyperlink>
            <w:r>
              <w:t xml:space="preserve"> </w:t>
            </w:r>
          </w:p>
          <w:p w14:paraId="6FAAD36A" w14:textId="5155CFF8" w:rsidR="00363276" w:rsidRPr="00FE3D2A" w:rsidRDefault="00443C66" w:rsidP="00D30D2B">
            <w:pPr>
              <w:ind w:right="-99"/>
            </w:pPr>
            <w:hyperlink r:id="rId23" w:history="1">
              <w:r w:rsidR="00363276" w:rsidRPr="00FE3D2A">
                <w:rPr>
                  <w:rStyle w:val="Hyperlink"/>
                </w:rPr>
                <w:t>Jamierb@udel.edu</w:t>
              </w:r>
            </w:hyperlink>
          </w:p>
          <w:p w14:paraId="077D8478" w14:textId="77777777" w:rsidR="00363276" w:rsidRPr="00FE3D2A" w:rsidRDefault="00363276" w:rsidP="00D30D2B">
            <w:pPr>
              <w:ind w:right="-99"/>
            </w:pPr>
          </w:p>
        </w:tc>
      </w:tr>
      <w:tr w:rsidR="00363276" w14:paraId="63C39F0F" w14:textId="77777777" w:rsidTr="00351E04">
        <w:tc>
          <w:tcPr>
            <w:tcW w:w="4855" w:type="dxa"/>
          </w:tcPr>
          <w:p w14:paraId="0B9CF64D" w14:textId="77777777" w:rsidR="00363276" w:rsidRPr="00FE3D2A" w:rsidRDefault="00363276" w:rsidP="00D30D2B">
            <w:pPr>
              <w:ind w:right="-99"/>
            </w:pPr>
            <w:r w:rsidRPr="00FE3D2A">
              <w:t>Task Stream (</w:t>
            </w:r>
            <w:proofErr w:type="spellStart"/>
            <w:r w:rsidRPr="00FE3D2A">
              <w:t>edTPA</w:t>
            </w:r>
            <w:proofErr w:type="spellEnd"/>
            <w:r w:rsidRPr="00FE3D2A">
              <w:t>)</w:t>
            </w:r>
          </w:p>
          <w:p w14:paraId="10671F88" w14:textId="77777777" w:rsidR="00363276" w:rsidRDefault="00363276" w:rsidP="00D30D2B">
            <w:pPr>
              <w:ind w:right="-99"/>
            </w:pPr>
            <w:r w:rsidRPr="00FE3D2A">
              <w:t>Task Stream (Capstone)</w:t>
            </w:r>
          </w:p>
          <w:p w14:paraId="1FA197DB" w14:textId="31D9ED08" w:rsidR="00D30D2B" w:rsidRPr="00FE3D2A" w:rsidRDefault="00D30D2B" w:rsidP="00D30D2B">
            <w:pPr>
              <w:ind w:right="-99"/>
            </w:pPr>
          </w:p>
        </w:tc>
        <w:tc>
          <w:tcPr>
            <w:tcW w:w="2340" w:type="dxa"/>
          </w:tcPr>
          <w:p w14:paraId="0814A66B" w14:textId="77777777" w:rsidR="00363276" w:rsidRPr="00FE3D2A" w:rsidRDefault="00363276" w:rsidP="00D30D2B">
            <w:pPr>
              <w:ind w:right="-99"/>
            </w:pPr>
            <w:r w:rsidRPr="00FE3D2A">
              <w:t>Debbie Ziomek</w:t>
            </w:r>
          </w:p>
        </w:tc>
        <w:tc>
          <w:tcPr>
            <w:tcW w:w="2155" w:type="dxa"/>
          </w:tcPr>
          <w:p w14:paraId="2A871AE0" w14:textId="77777777" w:rsidR="00363276" w:rsidRPr="00FE3D2A" w:rsidRDefault="00443C66" w:rsidP="00D30D2B">
            <w:pPr>
              <w:ind w:right="-99"/>
            </w:pPr>
            <w:hyperlink r:id="rId24" w:history="1">
              <w:r w:rsidR="00363276" w:rsidRPr="00FE3D2A">
                <w:rPr>
                  <w:rStyle w:val="Hyperlink"/>
                </w:rPr>
                <w:t>dziomek@udel.edu</w:t>
              </w:r>
            </w:hyperlink>
          </w:p>
          <w:p w14:paraId="1C1EC6F6" w14:textId="77777777" w:rsidR="00363276" w:rsidRPr="00FE3D2A" w:rsidRDefault="00363276" w:rsidP="00D30D2B">
            <w:pPr>
              <w:ind w:right="-99"/>
            </w:pPr>
          </w:p>
        </w:tc>
      </w:tr>
      <w:tr w:rsidR="00363276" w14:paraId="751364BD" w14:textId="77777777" w:rsidTr="00351E04">
        <w:tc>
          <w:tcPr>
            <w:tcW w:w="4855" w:type="dxa"/>
          </w:tcPr>
          <w:p w14:paraId="62B9FE87" w14:textId="0457DE05" w:rsidR="00363276" w:rsidRPr="00FE3D2A" w:rsidRDefault="00D30D2B" w:rsidP="00D30D2B">
            <w:pPr>
              <w:ind w:right="-99"/>
            </w:pPr>
            <w:r>
              <w:t xml:space="preserve">Student Teaching </w:t>
            </w:r>
            <w:r w:rsidRPr="00D30D2B">
              <w:t>Newsletter</w:t>
            </w:r>
          </w:p>
        </w:tc>
        <w:tc>
          <w:tcPr>
            <w:tcW w:w="2340" w:type="dxa"/>
          </w:tcPr>
          <w:p w14:paraId="14667975" w14:textId="57BF457F" w:rsidR="00363276" w:rsidRPr="00FE3D2A" w:rsidRDefault="00D30D2B" w:rsidP="00D30D2B">
            <w:pPr>
              <w:ind w:right="-99"/>
            </w:pPr>
            <w:r>
              <w:t>Vicki Goettel</w:t>
            </w:r>
          </w:p>
        </w:tc>
        <w:tc>
          <w:tcPr>
            <w:tcW w:w="2155" w:type="dxa"/>
          </w:tcPr>
          <w:p w14:paraId="642185B5" w14:textId="5CBBC9F1" w:rsidR="00363276" w:rsidRPr="00FE3D2A" w:rsidRDefault="00D30D2B" w:rsidP="00D30D2B">
            <w:pPr>
              <w:ind w:right="-99"/>
            </w:pPr>
            <w:hyperlink r:id="rId25" w:history="1">
              <w:r w:rsidRPr="00C74AB4">
                <w:rPr>
                  <w:rStyle w:val="Hyperlink"/>
                </w:rPr>
                <w:t>vgoettel@udel.edu</w:t>
              </w:r>
            </w:hyperlink>
            <w:r>
              <w:t xml:space="preserve"> </w:t>
            </w:r>
          </w:p>
        </w:tc>
      </w:tr>
      <w:tr w:rsidR="00363276" w14:paraId="2FE7D56D" w14:textId="77777777" w:rsidTr="00351E04">
        <w:tc>
          <w:tcPr>
            <w:tcW w:w="4855" w:type="dxa"/>
          </w:tcPr>
          <w:p w14:paraId="040CADC3" w14:textId="77777777" w:rsidR="00363276" w:rsidRPr="00FE3D2A" w:rsidRDefault="00363276" w:rsidP="00D30D2B">
            <w:pPr>
              <w:ind w:right="-99"/>
            </w:pPr>
            <w:r w:rsidRPr="00FE3D2A">
              <w:t>School Based or District</w:t>
            </w:r>
          </w:p>
        </w:tc>
        <w:tc>
          <w:tcPr>
            <w:tcW w:w="2340" w:type="dxa"/>
          </w:tcPr>
          <w:p w14:paraId="7572B222" w14:textId="77777777" w:rsidR="00363276" w:rsidRPr="00FE3D2A" w:rsidRDefault="00363276" w:rsidP="00D30D2B">
            <w:pPr>
              <w:ind w:right="-99"/>
            </w:pPr>
            <w:r w:rsidRPr="00FE3D2A">
              <w:t>Steff Kotch-Jester</w:t>
            </w:r>
          </w:p>
          <w:p w14:paraId="4C28A734" w14:textId="77777777" w:rsidR="00363276" w:rsidRPr="00FE3D2A" w:rsidRDefault="00363276" w:rsidP="00D30D2B">
            <w:pPr>
              <w:ind w:right="-99"/>
            </w:pPr>
            <w:r w:rsidRPr="00FE3D2A">
              <w:t>Jamie Bailey</w:t>
            </w:r>
          </w:p>
        </w:tc>
        <w:tc>
          <w:tcPr>
            <w:tcW w:w="2155" w:type="dxa"/>
          </w:tcPr>
          <w:p w14:paraId="4EA3629C" w14:textId="77777777" w:rsidR="00363276" w:rsidRPr="00FE3D2A" w:rsidRDefault="00443C66" w:rsidP="00D30D2B">
            <w:pPr>
              <w:ind w:right="-99"/>
            </w:pPr>
            <w:hyperlink r:id="rId26" w:history="1">
              <w:r w:rsidR="00363276" w:rsidRPr="00FE3D2A">
                <w:rPr>
                  <w:rStyle w:val="Hyperlink"/>
                </w:rPr>
                <w:t>sakjstr@udel.edu</w:t>
              </w:r>
            </w:hyperlink>
          </w:p>
          <w:p w14:paraId="6D0AEA03" w14:textId="77777777" w:rsidR="00363276" w:rsidRPr="00FE3D2A" w:rsidRDefault="00443C66" w:rsidP="00D30D2B">
            <w:pPr>
              <w:ind w:right="-99"/>
            </w:pPr>
            <w:hyperlink r:id="rId27" w:history="1">
              <w:r w:rsidR="00363276" w:rsidRPr="00FE3D2A">
                <w:rPr>
                  <w:rStyle w:val="Hyperlink"/>
                </w:rPr>
                <w:t>jamierb@udel.edu</w:t>
              </w:r>
            </w:hyperlink>
          </w:p>
          <w:p w14:paraId="56C07225" w14:textId="77777777" w:rsidR="00363276" w:rsidRPr="00FE3D2A" w:rsidRDefault="00363276" w:rsidP="00D30D2B">
            <w:pPr>
              <w:ind w:right="-99"/>
            </w:pPr>
          </w:p>
        </w:tc>
      </w:tr>
      <w:tr w:rsidR="00363276" w14:paraId="67166A2F" w14:textId="77777777" w:rsidTr="00351E04">
        <w:tc>
          <w:tcPr>
            <w:tcW w:w="4855" w:type="dxa"/>
          </w:tcPr>
          <w:p w14:paraId="6BF38439" w14:textId="77777777" w:rsidR="00363276" w:rsidRPr="00FE3D2A" w:rsidRDefault="00363276" w:rsidP="00D30D2B">
            <w:pPr>
              <w:ind w:right="-99"/>
            </w:pPr>
            <w:r w:rsidRPr="00FE3D2A">
              <w:t>All other concerns (conferencing, deadlines, expectations, scope and sequence, mid and final evaluations, usage of forms, logistics, communication with FIs)</w:t>
            </w:r>
          </w:p>
        </w:tc>
        <w:tc>
          <w:tcPr>
            <w:tcW w:w="2340" w:type="dxa"/>
          </w:tcPr>
          <w:p w14:paraId="78245F70" w14:textId="77777777" w:rsidR="00363276" w:rsidRPr="00FE3D2A" w:rsidRDefault="00363276" w:rsidP="00D30D2B">
            <w:pPr>
              <w:ind w:right="-99"/>
            </w:pPr>
            <w:r w:rsidRPr="00FE3D2A">
              <w:t>Vicki Goette</w:t>
            </w:r>
            <w:r>
              <w:t>l</w:t>
            </w:r>
          </w:p>
          <w:p w14:paraId="266E38B6" w14:textId="780111F3" w:rsidR="00363276" w:rsidRPr="00FE3D2A" w:rsidRDefault="00363276" w:rsidP="00D30D2B">
            <w:pPr>
              <w:ind w:right="-99"/>
            </w:pPr>
          </w:p>
        </w:tc>
        <w:tc>
          <w:tcPr>
            <w:tcW w:w="2155" w:type="dxa"/>
          </w:tcPr>
          <w:p w14:paraId="6D825CAE" w14:textId="77777777" w:rsidR="00363276" w:rsidRPr="00FE3D2A" w:rsidRDefault="00443C66" w:rsidP="00D30D2B">
            <w:pPr>
              <w:ind w:right="-99"/>
            </w:pPr>
            <w:hyperlink r:id="rId28" w:history="1">
              <w:r w:rsidR="00363276" w:rsidRPr="00FE3D2A">
                <w:rPr>
                  <w:rStyle w:val="Hyperlink"/>
                </w:rPr>
                <w:t>vgoettel@udel.edu</w:t>
              </w:r>
            </w:hyperlink>
          </w:p>
          <w:p w14:paraId="3D2A72C0" w14:textId="5C1A9D3F" w:rsidR="00363276" w:rsidRPr="00FE3D2A" w:rsidRDefault="00363276" w:rsidP="00D30D2B">
            <w:pPr>
              <w:ind w:right="-99"/>
            </w:pPr>
          </w:p>
          <w:p w14:paraId="20810D30" w14:textId="77777777" w:rsidR="00363276" w:rsidRPr="00FE3D2A" w:rsidRDefault="00363276" w:rsidP="00D30D2B">
            <w:pPr>
              <w:ind w:right="-99"/>
            </w:pPr>
          </w:p>
          <w:p w14:paraId="11E3B153" w14:textId="77777777" w:rsidR="00363276" w:rsidRPr="00FE3D2A" w:rsidRDefault="00363276" w:rsidP="00D30D2B">
            <w:pPr>
              <w:ind w:right="-99"/>
            </w:pPr>
          </w:p>
        </w:tc>
      </w:tr>
      <w:tr w:rsidR="00351E04" w14:paraId="7A7D9579" w14:textId="77777777" w:rsidTr="00351E04">
        <w:tc>
          <w:tcPr>
            <w:tcW w:w="4855" w:type="dxa"/>
          </w:tcPr>
          <w:p w14:paraId="151A7CDF" w14:textId="77777777" w:rsidR="00351E04" w:rsidRDefault="00351E04" w:rsidP="00D30D2B">
            <w:pPr>
              <w:ind w:right="-99"/>
            </w:pPr>
            <w:r>
              <w:t>Certification</w:t>
            </w:r>
          </w:p>
          <w:p w14:paraId="53057CD5" w14:textId="78454950" w:rsidR="00351E04" w:rsidRPr="00FE3D2A" w:rsidRDefault="00351E04" w:rsidP="00D30D2B">
            <w:pPr>
              <w:ind w:right="-99"/>
            </w:pPr>
          </w:p>
        </w:tc>
        <w:tc>
          <w:tcPr>
            <w:tcW w:w="2340" w:type="dxa"/>
          </w:tcPr>
          <w:p w14:paraId="1492D03F" w14:textId="60D76A3F" w:rsidR="00351E04" w:rsidRPr="00FE3D2A" w:rsidRDefault="00351E04" w:rsidP="00D30D2B">
            <w:pPr>
              <w:ind w:right="-99"/>
            </w:pPr>
            <w:r>
              <w:t>Tory McHugh</w:t>
            </w:r>
          </w:p>
        </w:tc>
        <w:tc>
          <w:tcPr>
            <w:tcW w:w="2155" w:type="dxa"/>
          </w:tcPr>
          <w:p w14:paraId="5F4BD029" w14:textId="16FC33DC" w:rsidR="00351E04" w:rsidRDefault="00443C66" w:rsidP="00D30D2B">
            <w:pPr>
              <w:ind w:right="-99"/>
            </w:pPr>
            <w:hyperlink r:id="rId29" w:history="1">
              <w:r w:rsidR="00351E04" w:rsidRPr="00C74AB4">
                <w:rPr>
                  <w:rStyle w:val="Hyperlink"/>
                </w:rPr>
                <w:t>victoria@udel.edu</w:t>
              </w:r>
            </w:hyperlink>
            <w:r w:rsidR="00351E04">
              <w:t xml:space="preserve"> </w:t>
            </w:r>
          </w:p>
        </w:tc>
      </w:tr>
      <w:tr w:rsidR="00351E04" w14:paraId="7A939071" w14:textId="77777777" w:rsidTr="00351E04">
        <w:tc>
          <w:tcPr>
            <w:tcW w:w="4855" w:type="dxa"/>
          </w:tcPr>
          <w:p w14:paraId="3BB816AC" w14:textId="0C88D44D" w:rsidR="00351E04" w:rsidRDefault="00351E04" w:rsidP="00D30D2B">
            <w:pPr>
              <w:ind w:right="-99"/>
            </w:pPr>
            <w:r>
              <w:t>Program Advisement</w:t>
            </w:r>
          </w:p>
        </w:tc>
        <w:tc>
          <w:tcPr>
            <w:tcW w:w="2340" w:type="dxa"/>
          </w:tcPr>
          <w:p w14:paraId="63CABF66" w14:textId="39ED1792" w:rsidR="00351E04" w:rsidRDefault="00351E04" w:rsidP="00D30D2B">
            <w:pPr>
              <w:ind w:right="-99"/>
            </w:pPr>
            <w:r>
              <w:t>Vickie Luca</w:t>
            </w:r>
            <w:r w:rsidR="00D30D2B">
              <w:t>s</w:t>
            </w:r>
          </w:p>
          <w:p w14:paraId="204A97E2" w14:textId="7DC948DE" w:rsidR="00351E04" w:rsidRDefault="00351E04" w:rsidP="00D30D2B">
            <w:pPr>
              <w:ind w:right="-99"/>
            </w:pPr>
            <w:r>
              <w:t>Dede Lilly</w:t>
            </w:r>
          </w:p>
        </w:tc>
        <w:tc>
          <w:tcPr>
            <w:tcW w:w="2155" w:type="dxa"/>
          </w:tcPr>
          <w:p w14:paraId="46C65253" w14:textId="11B435C1" w:rsidR="00351E04" w:rsidRDefault="00443C66" w:rsidP="00D30D2B">
            <w:pPr>
              <w:ind w:right="-99"/>
            </w:pPr>
            <w:hyperlink r:id="rId30" w:history="1">
              <w:r w:rsidR="00351E04" w:rsidRPr="00C74AB4">
                <w:rPr>
                  <w:rStyle w:val="Hyperlink"/>
                </w:rPr>
                <w:t>vickie@udel.edu</w:t>
              </w:r>
            </w:hyperlink>
          </w:p>
          <w:p w14:paraId="68B172F2" w14:textId="24CFD845" w:rsidR="00351E04" w:rsidRDefault="00443C66" w:rsidP="00D30D2B">
            <w:pPr>
              <w:ind w:right="-99"/>
            </w:pPr>
            <w:hyperlink r:id="rId31" w:history="1">
              <w:r w:rsidR="00351E04" w:rsidRPr="00C74AB4">
                <w:rPr>
                  <w:rStyle w:val="Hyperlink"/>
                </w:rPr>
                <w:t>dlilly@udel.edu</w:t>
              </w:r>
            </w:hyperlink>
            <w:r w:rsidR="00351E04">
              <w:t xml:space="preserve"> </w:t>
            </w:r>
          </w:p>
        </w:tc>
      </w:tr>
    </w:tbl>
    <w:p w14:paraId="34C44C4F" w14:textId="4A4B4446" w:rsidR="0017281A" w:rsidRDefault="0017281A" w:rsidP="00351E04">
      <w:pPr>
        <w:spacing w:line="200" w:lineRule="exact"/>
        <w:jc w:val="right"/>
        <w:rPr>
          <w:sz w:val="20"/>
          <w:szCs w:val="20"/>
        </w:rPr>
      </w:pPr>
      <w:bookmarkStart w:id="16" w:name="page16"/>
      <w:bookmarkEnd w:id="16"/>
    </w:p>
    <w:sectPr w:rsidR="0017281A">
      <w:pgSz w:w="12240" w:h="15840"/>
      <w:pgMar w:top="1439" w:right="1440" w:bottom="426" w:left="1340" w:header="0" w:footer="0" w:gutter="0"/>
      <w:cols w:space="720" w:equalWidth="0">
        <w:col w:w="9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Noto Sans Symbol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085C"/>
    <w:multiLevelType w:val="hybridMultilevel"/>
    <w:tmpl w:val="4B161082"/>
    <w:lvl w:ilvl="0" w:tplc="B42A437A">
      <w:start w:val="5"/>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B2DD0"/>
    <w:multiLevelType w:val="hybridMultilevel"/>
    <w:tmpl w:val="63042098"/>
    <w:lvl w:ilvl="0" w:tplc="0409000F">
      <w:start w:val="1"/>
      <w:numFmt w:val="decimal"/>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 w15:restartNumberingAfterBreak="0">
    <w:nsid w:val="12921D72"/>
    <w:multiLevelType w:val="multilevel"/>
    <w:tmpl w:val="659EF4B4"/>
    <w:lvl w:ilvl="0">
      <w:start w:val="1"/>
      <w:numFmt w:val="decimal"/>
      <w:lvlText w:val="%1."/>
      <w:lvlJc w:val="left"/>
      <w:pPr>
        <w:ind w:left="1078"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534BE"/>
    <w:multiLevelType w:val="multilevel"/>
    <w:tmpl w:val="B53082B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E7F2235"/>
    <w:multiLevelType w:val="hybridMultilevel"/>
    <w:tmpl w:val="DD407730"/>
    <w:lvl w:ilvl="0" w:tplc="F76C9C60">
      <w:start w:val="1"/>
      <w:numFmt w:val="upperLetter"/>
      <w:lvlText w:val="%1."/>
      <w:lvlJc w:val="left"/>
      <w:pPr>
        <w:ind w:left="1440" w:hanging="360"/>
      </w:pPr>
      <w:rPr>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720C6"/>
    <w:multiLevelType w:val="hybridMultilevel"/>
    <w:tmpl w:val="C4D8061A"/>
    <w:lvl w:ilvl="0" w:tplc="F3D27EE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51B62"/>
    <w:multiLevelType w:val="hybridMultilevel"/>
    <w:tmpl w:val="0564153C"/>
    <w:lvl w:ilvl="0" w:tplc="230E5B74">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463B9EA"/>
    <w:multiLevelType w:val="hybridMultilevel"/>
    <w:tmpl w:val="88E08606"/>
    <w:lvl w:ilvl="0" w:tplc="C3E248E4">
      <w:start w:val="2"/>
      <w:numFmt w:val="decimal"/>
      <w:lvlText w:val="%1."/>
      <w:lvlJc w:val="left"/>
    </w:lvl>
    <w:lvl w:ilvl="1" w:tplc="E9725E48">
      <w:start w:val="15"/>
      <w:numFmt w:val="lowerLetter"/>
      <w:lvlText w:val="%2"/>
      <w:lvlJc w:val="left"/>
    </w:lvl>
    <w:lvl w:ilvl="2" w:tplc="4896FD84">
      <w:numFmt w:val="decimal"/>
      <w:lvlText w:val=""/>
      <w:lvlJc w:val="left"/>
    </w:lvl>
    <w:lvl w:ilvl="3" w:tplc="6DFA9E0C">
      <w:numFmt w:val="decimal"/>
      <w:lvlText w:val=""/>
      <w:lvlJc w:val="left"/>
    </w:lvl>
    <w:lvl w:ilvl="4" w:tplc="D70C7586">
      <w:numFmt w:val="decimal"/>
      <w:lvlText w:val=""/>
      <w:lvlJc w:val="left"/>
    </w:lvl>
    <w:lvl w:ilvl="5" w:tplc="1BCE0226">
      <w:numFmt w:val="decimal"/>
      <w:lvlText w:val=""/>
      <w:lvlJc w:val="left"/>
    </w:lvl>
    <w:lvl w:ilvl="6" w:tplc="A6C0A64A">
      <w:numFmt w:val="decimal"/>
      <w:lvlText w:val=""/>
      <w:lvlJc w:val="left"/>
    </w:lvl>
    <w:lvl w:ilvl="7" w:tplc="CE1810B4">
      <w:numFmt w:val="decimal"/>
      <w:lvlText w:val=""/>
      <w:lvlJc w:val="left"/>
    </w:lvl>
    <w:lvl w:ilvl="8" w:tplc="2D7E888E">
      <w:numFmt w:val="decimal"/>
      <w:lvlText w:val=""/>
      <w:lvlJc w:val="left"/>
    </w:lvl>
  </w:abstractNum>
  <w:abstractNum w:abstractNumId="8" w15:restartNumberingAfterBreak="0">
    <w:nsid w:val="29E864DE"/>
    <w:multiLevelType w:val="hybridMultilevel"/>
    <w:tmpl w:val="0AFA9072"/>
    <w:lvl w:ilvl="0" w:tplc="C6E83BEC">
      <w:start w:val="1"/>
      <w:numFmt w:val="upperLetter"/>
      <w:lvlText w:val="%1."/>
      <w:lvlJc w:val="left"/>
      <w:pPr>
        <w:ind w:left="1080" w:hanging="360"/>
      </w:pPr>
      <w:rPr>
        <w:rFonts w:ascii="Times New Roman" w:eastAsia="Times New Roman" w:hAnsi="Times New Roman" w:cs="Times New Roman"/>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D89A32"/>
    <w:multiLevelType w:val="hybridMultilevel"/>
    <w:tmpl w:val="3AFC688A"/>
    <w:lvl w:ilvl="0" w:tplc="30AEE13A">
      <w:start w:val="15"/>
      <w:numFmt w:val="lowerLetter"/>
      <w:lvlText w:val="%1"/>
      <w:lvlJc w:val="left"/>
    </w:lvl>
    <w:lvl w:ilvl="1" w:tplc="33BE849C">
      <w:numFmt w:val="decimal"/>
      <w:lvlText w:val=""/>
      <w:lvlJc w:val="left"/>
    </w:lvl>
    <w:lvl w:ilvl="2" w:tplc="B948B906">
      <w:numFmt w:val="decimal"/>
      <w:lvlText w:val=""/>
      <w:lvlJc w:val="left"/>
    </w:lvl>
    <w:lvl w:ilvl="3" w:tplc="9822B6EE">
      <w:numFmt w:val="decimal"/>
      <w:lvlText w:val=""/>
      <w:lvlJc w:val="left"/>
    </w:lvl>
    <w:lvl w:ilvl="4" w:tplc="65CEEB7A">
      <w:numFmt w:val="decimal"/>
      <w:lvlText w:val=""/>
      <w:lvlJc w:val="left"/>
    </w:lvl>
    <w:lvl w:ilvl="5" w:tplc="4628D09A">
      <w:numFmt w:val="decimal"/>
      <w:lvlText w:val=""/>
      <w:lvlJc w:val="left"/>
    </w:lvl>
    <w:lvl w:ilvl="6" w:tplc="3ABE1BBC">
      <w:numFmt w:val="decimal"/>
      <w:lvlText w:val=""/>
      <w:lvlJc w:val="left"/>
    </w:lvl>
    <w:lvl w:ilvl="7" w:tplc="825ECEF2">
      <w:numFmt w:val="decimal"/>
      <w:lvlText w:val=""/>
      <w:lvlJc w:val="left"/>
    </w:lvl>
    <w:lvl w:ilvl="8" w:tplc="CD98E1D4">
      <w:numFmt w:val="decimal"/>
      <w:lvlText w:val=""/>
      <w:lvlJc w:val="left"/>
    </w:lvl>
  </w:abstractNum>
  <w:abstractNum w:abstractNumId="10" w15:restartNumberingAfterBreak="0">
    <w:nsid w:val="2D517796"/>
    <w:multiLevelType w:val="hybridMultilevel"/>
    <w:tmpl w:val="36BE8F68"/>
    <w:lvl w:ilvl="0" w:tplc="F5E4C902">
      <w:start w:val="1"/>
      <w:numFmt w:val="bullet"/>
      <w:lvlText w:val="•"/>
      <w:lvlJc w:val="left"/>
    </w:lvl>
    <w:lvl w:ilvl="1" w:tplc="D3FC0992">
      <w:numFmt w:val="decimal"/>
      <w:lvlText w:val=""/>
      <w:lvlJc w:val="left"/>
    </w:lvl>
    <w:lvl w:ilvl="2" w:tplc="A8DEDA90">
      <w:numFmt w:val="decimal"/>
      <w:lvlText w:val=""/>
      <w:lvlJc w:val="left"/>
    </w:lvl>
    <w:lvl w:ilvl="3" w:tplc="53AC50A8">
      <w:numFmt w:val="decimal"/>
      <w:lvlText w:val=""/>
      <w:lvlJc w:val="left"/>
    </w:lvl>
    <w:lvl w:ilvl="4" w:tplc="CFC415F2">
      <w:numFmt w:val="decimal"/>
      <w:lvlText w:val=""/>
      <w:lvlJc w:val="left"/>
    </w:lvl>
    <w:lvl w:ilvl="5" w:tplc="23D2B00E">
      <w:numFmt w:val="decimal"/>
      <w:lvlText w:val=""/>
      <w:lvlJc w:val="left"/>
    </w:lvl>
    <w:lvl w:ilvl="6" w:tplc="8146E03A">
      <w:numFmt w:val="decimal"/>
      <w:lvlText w:val=""/>
      <w:lvlJc w:val="left"/>
    </w:lvl>
    <w:lvl w:ilvl="7" w:tplc="BA4A36D2">
      <w:numFmt w:val="decimal"/>
      <w:lvlText w:val=""/>
      <w:lvlJc w:val="left"/>
    </w:lvl>
    <w:lvl w:ilvl="8" w:tplc="83BC6CA8">
      <w:numFmt w:val="decimal"/>
      <w:lvlText w:val=""/>
      <w:lvlJc w:val="left"/>
    </w:lvl>
  </w:abstractNum>
  <w:abstractNum w:abstractNumId="11" w15:restartNumberingAfterBreak="0">
    <w:nsid w:val="3804823E"/>
    <w:multiLevelType w:val="hybridMultilevel"/>
    <w:tmpl w:val="AA0AB328"/>
    <w:lvl w:ilvl="0" w:tplc="5E4C2868">
      <w:start w:val="1"/>
      <w:numFmt w:val="decimal"/>
      <w:lvlText w:val="%1."/>
      <w:lvlJc w:val="left"/>
    </w:lvl>
    <w:lvl w:ilvl="1" w:tplc="8CCAAF46">
      <w:numFmt w:val="decimal"/>
      <w:lvlText w:val=""/>
      <w:lvlJc w:val="left"/>
    </w:lvl>
    <w:lvl w:ilvl="2" w:tplc="B8AEA0B4">
      <w:numFmt w:val="decimal"/>
      <w:lvlText w:val=""/>
      <w:lvlJc w:val="left"/>
    </w:lvl>
    <w:lvl w:ilvl="3" w:tplc="9AA2CC60">
      <w:numFmt w:val="decimal"/>
      <w:lvlText w:val=""/>
      <w:lvlJc w:val="left"/>
    </w:lvl>
    <w:lvl w:ilvl="4" w:tplc="1F7A05B4">
      <w:numFmt w:val="decimal"/>
      <w:lvlText w:val=""/>
      <w:lvlJc w:val="left"/>
    </w:lvl>
    <w:lvl w:ilvl="5" w:tplc="2B5A6AB2">
      <w:numFmt w:val="decimal"/>
      <w:lvlText w:val=""/>
      <w:lvlJc w:val="left"/>
    </w:lvl>
    <w:lvl w:ilvl="6" w:tplc="C4128ADA">
      <w:numFmt w:val="decimal"/>
      <w:lvlText w:val=""/>
      <w:lvlJc w:val="left"/>
    </w:lvl>
    <w:lvl w:ilvl="7" w:tplc="570CCC7A">
      <w:numFmt w:val="decimal"/>
      <w:lvlText w:val=""/>
      <w:lvlJc w:val="left"/>
    </w:lvl>
    <w:lvl w:ilvl="8" w:tplc="E7EE1E5E">
      <w:numFmt w:val="decimal"/>
      <w:lvlText w:val=""/>
      <w:lvlJc w:val="left"/>
    </w:lvl>
  </w:abstractNum>
  <w:abstractNum w:abstractNumId="12" w15:restartNumberingAfterBreak="0">
    <w:nsid w:val="3855585C"/>
    <w:multiLevelType w:val="hybridMultilevel"/>
    <w:tmpl w:val="BC6E4468"/>
    <w:lvl w:ilvl="0" w:tplc="4970A468">
      <w:start w:val="15"/>
      <w:numFmt w:val="lowerLetter"/>
      <w:lvlText w:val="%1"/>
      <w:lvlJc w:val="left"/>
    </w:lvl>
    <w:lvl w:ilvl="1" w:tplc="95429B7A">
      <w:numFmt w:val="decimal"/>
      <w:lvlText w:val=""/>
      <w:lvlJc w:val="left"/>
    </w:lvl>
    <w:lvl w:ilvl="2" w:tplc="3C389B50">
      <w:numFmt w:val="decimal"/>
      <w:lvlText w:val=""/>
      <w:lvlJc w:val="left"/>
    </w:lvl>
    <w:lvl w:ilvl="3" w:tplc="D728B0B8">
      <w:numFmt w:val="decimal"/>
      <w:lvlText w:val=""/>
      <w:lvlJc w:val="left"/>
    </w:lvl>
    <w:lvl w:ilvl="4" w:tplc="F84ACE0E">
      <w:numFmt w:val="decimal"/>
      <w:lvlText w:val=""/>
      <w:lvlJc w:val="left"/>
    </w:lvl>
    <w:lvl w:ilvl="5" w:tplc="68A2831A">
      <w:numFmt w:val="decimal"/>
      <w:lvlText w:val=""/>
      <w:lvlJc w:val="left"/>
    </w:lvl>
    <w:lvl w:ilvl="6" w:tplc="0E646582">
      <w:numFmt w:val="decimal"/>
      <w:lvlText w:val=""/>
      <w:lvlJc w:val="left"/>
    </w:lvl>
    <w:lvl w:ilvl="7" w:tplc="819CA412">
      <w:numFmt w:val="decimal"/>
      <w:lvlText w:val=""/>
      <w:lvlJc w:val="left"/>
    </w:lvl>
    <w:lvl w:ilvl="8" w:tplc="ADD2D648">
      <w:numFmt w:val="decimal"/>
      <w:lvlText w:val=""/>
      <w:lvlJc w:val="left"/>
    </w:lvl>
  </w:abstractNum>
  <w:abstractNum w:abstractNumId="13" w15:restartNumberingAfterBreak="0">
    <w:nsid w:val="38C3572A"/>
    <w:multiLevelType w:val="multilevel"/>
    <w:tmpl w:val="9DAEBA16"/>
    <w:lvl w:ilvl="0">
      <w:start w:val="1"/>
      <w:numFmt w:val="decimal"/>
      <w:lvlText w:val="%1."/>
      <w:lvlJc w:val="left"/>
      <w:pPr>
        <w:ind w:left="720" w:hanging="360"/>
      </w:pPr>
      <w:rPr>
        <w:rFonts w:ascii="Times New Roman" w:eastAsiaTheme="minorEastAsia" w:hAnsi="Times New Roman" w:cs="Times New Roman"/>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430052"/>
    <w:multiLevelType w:val="hybridMultilevel"/>
    <w:tmpl w:val="E18067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9E7BCA"/>
    <w:multiLevelType w:val="hybridMultilevel"/>
    <w:tmpl w:val="5E0C816A"/>
    <w:lvl w:ilvl="0" w:tplc="7ED06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996B8E"/>
    <w:multiLevelType w:val="multilevel"/>
    <w:tmpl w:val="F43665C0"/>
    <w:lvl w:ilvl="0">
      <w:start w:val="1"/>
      <w:numFmt w:val="decimal"/>
      <w:lvlText w:val="%1."/>
      <w:lvlJc w:val="left"/>
      <w:pPr>
        <w:ind w:left="765" w:hanging="360"/>
      </w:pPr>
      <w:rPr>
        <w:rFonts w:ascii="Times New Roman" w:eastAsiaTheme="minorEastAsia" w:hAnsi="Times New Roman" w:cs="Times New Roman"/>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17" w15:restartNumberingAfterBreak="0">
    <w:nsid w:val="4D9105DD"/>
    <w:multiLevelType w:val="hybridMultilevel"/>
    <w:tmpl w:val="CD0E258A"/>
    <w:lvl w:ilvl="0" w:tplc="1A9E8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D4AAB"/>
    <w:multiLevelType w:val="hybridMultilevel"/>
    <w:tmpl w:val="6068061C"/>
    <w:lvl w:ilvl="0" w:tplc="30A21F68">
      <w:start w:val="1"/>
      <w:numFmt w:val="bullet"/>
      <w:lvlText w:val="-"/>
      <w:lvlJc w:val="left"/>
      <w:pPr>
        <w:ind w:left="2880" w:hanging="360"/>
      </w:pPr>
      <w:rPr>
        <w:rFonts w:ascii="Times New Roman" w:eastAsia="Times New Roman" w:hAnsi="Times New Roman" w:cs="Times New Roman"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1EAD36B"/>
    <w:multiLevelType w:val="hybridMultilevel"/>
    <w:tmpl w:val="2558EDB0"/>
    <w:lvl w:ilvl="0" w:tplc="735C26EA">
      <w:start w:val="1"/>
      <w:numFmt w:val="bullet"/>
      <w:lvlText w:val="•"/>
      <w:lvlJc w:val="left"/>
    </w:lvl>
    <w:lvl w:ilvl="1" w:tplc="68805EFA">
      <w:numFmt w:val="decimal"/>
      <w:lvlText w:val=""/>
      <w:lvlJc w:val="left"/>
    </w:lvl>
    <w:lvl w:ilvl="2" w:tplc="25D24810">
      <w:numFmt w:val="decimal"/>
      <w:lvlText w:val=""/>
      <w:lvlJc w:val="left"/>
    </w:lvl>
    <w:lvl w:ilvl="3" w:tplc="00423E6C">
      <w:numFmt w:val="decimal"/>
      <w:lvlText w:val=""/>
      <w:lvlJc w:val="left"/>
    </w:lvl>
    <w:lvl w:ilvl="4" w:tplc="1804C332">
      <w:numFmt w:val="decimal"/>
      <w:lvlText w:val=""/>
      <w:lvlJc w:val="left"/>
    </w:lvl>
    <w:lvl w:ilvl="5" w:tplc="FD32EDF0">
      <w:numFmt w:val="decimal"/>
      <w:lvlText w:val=""/>
      <w:lvlJc w:val="left"/>
    </w:lvl>
    <w:lvl w:ilvl="6" w:tplc="B8147ABE">
      <w:numFmt w:val="decimal"/>
      <w:lvlText w:val=""/>
      <w:lvlJc w:val="left"/>
    </w:lvl>
    <w:lvl w:ilvl="7" w:tplc="29DA00C6">
      <w:numFmt w:val="decimal"/>
      <w:lvlText w:val=""/>
      <w:lvlJc w:val="left"/>
    </w:lvl>
    <w:lvl w:ilvl="8" w:tplc="F9B677DC">
      <w:numFmt w:val="decimal"/>
      <w:lvlText w:val=""/>
      <w:lvlJc w:val="left"/>
    </w:lvl>
  </w:abstractNum>
  <w:abstractNum w:abstractNumId="20" w15:restartNumberingAfterBreak="0">
    <w:nsid w:val="57E4CCAF"/>
    <w:multiLevelType w:val="hybridMultilevel"/>
    <w:tmpl w:val="F2E28110"/>
    <w:lvl w:ilvl="0" w:tplc="0FEA08E6">
      <w:start w:val="1"/>
      <w:numFmt w:val="decimal"/>
      <w:lvlText w:val="%1."/>
      <w:lvlJc w:val="left"/>
    </w:lvl>
    <w:lvl w:ilvl="1" w:tplc="AFD63016">
      <w:numFmt w:val="decimal"/>
      <w:lvlText w:val=""/>
      <w:lvlJc w:val="left"/>
    </w:lvl>
    <w:lvl w:ilvl="2" w:tplc="060AFCFC">
      <w:numFmt w:val="decimal"/>
      <w:lvlText w:val=""/>
      <w:lvlJc w:val="left"/>
    </w:lvl>
    <w:lvl w:ilvl="3" w:tplc="085AC198">
      <w:numFmt w:val="decimal"/>
      <w:lvlText w:val=""/>
      <w:lvlJc w:val="left"/>
    </w:lvl>
    <w:lvl w:ilvl="4" w:tplc="57F81C70">
      <w:numFmt w:val="decimal"/>
      <w:lvlText w:val=""/>
      <w:lvlJc w:val="left"/>
    </w:lvl>
    <w:lvl w:ilvl="5" w:tplc="3724BA9C">
      <w:numFmt w:val="decimal"/>
      <w:lvlText w:val=""/>
      <w:lvlJc w:val="left"/>
    </w:lvl>
    <w:lvl w:ilvl="6" w:tplc="6B7E33EC">
      <w:numFmt w:val="decimal"/>
      <w:lvlText w:val=""/>
      <w:lvlJc w:val="left"/>
    </w:lvl>
    <w:lvl w:ilvl="7" w:tplc="5D284604">
      <w:numFmt w:val="decimal"/>
      <w:lvlText w:val=""/>
      <w:lvlJc w:val="left"/>
    </w:lvl>
    <w:lvl w:ilvl="8" w:tplc="5B1CCBC2">
      <w:numFmt w:val="decimal"/>
      <w:lvlText w:val=""/>
      <w:lvlJc w:val="left"/>
    </w:lvl>
  </w:abstractNum>
  <w:abstractNum w:abstractNumId="21" w15:restartNumberingAfterBreak="0">
    <w:nsid w:val="580BD78F"/>
    <w:multiLevelType w:val="hybridMultilevel"/>
    <w:tmpl w:val="04FEBE24"/>
    <w:lvl w:ilvl="0" w:tplc="DC484938">
      <w:start w:val="1"/>
      <w:numFmt w:val="bullet"/>
      <w:lvlText w:val="•"/>
      <w:lvlJc w:val="left"/>
    </w:lvl>
    <w:lvl w:ilvl="1" w:tplc="68DAFD2E">
      <w:numFmt w:val="decimal"/>
      <w:lvlText w:val=""/>
      <w:lvlJc w:val="left"/>
    </w:lvl>
    <w:lvl w:ilvl="2" w:tplc="78B65526">
      <w:numFmt w:val="decimal"/>
      <w:lvlText w:val=""/>
      <w:lvlJc w:val="left"/>
    </w:lvl>
    <w:lvl w:ilvl="3" w:tplc="1C1CBA2C">
      <w:numFmt w:val="decimal"/>
      <w:lvlText w:val=""/>
      <w:lvlJc w:val="left"/>
    </w:lvl>
    <w:lvl w:ilvl="4" w:tplc="AF7E0C8E">
      <w:numFmt w:val="decimal"/>
      <w:lvlText w:val=""/>
      <w:lvlJc w:val="left"/>
    </w:lvl>
    <w:lvl w:ilvl="5" w:tplc="EEB64080">
      <w:numFmt w:val="decimal"/>
      <w:lvlText w:val=""/>
      <w:lvlJc w:val="left"/>
    </w:lvl>
    <w:lvl w:ilvl="6" w:tplc="E3C47D02">
      <w:numFmt w:val="decimal"/>
      <w:lvlText w:val=""/>
      <w:lvlJc w:val="left"/>
    </w:lvl>
    <w:lvl w:ilvl="7" w:tplc="1E1C59A6">
      <w:numFmt w:val="decimal"/>
      <w:lvlText w:val=""/>
      <w:lvlJc w:val="left"/>
    </w:lvl>
    <w:lvl w:ilvl="8" w:tplc="ACB295FE">
      <w:numFmt w:val="decimal"/>
      <w:lvlText w:val=""/>
      <w:lvlJc w:val="left"/>
    </w:lvl>
  </w:abstractNum>
  <w:abstractNum w:abstractNumId="22" w15:restartNumberingAfterBreak="0">
    <w:nsid w:val="58980A9B"/>
    <w:multiLevelType w:val="hybridMultilevel"/>
    <w:tmpl w:val="28A6F24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C482A97"/>
    <w:multiLevelType w:val="hybridMultilevel"/>
    <w:tmpl w:val="751AF878"/>
    <w:lvl w:ilvl="0" w:tplc="85045BAA">
      <w:start w:val="1"/>
      <w:numFmt w:val="decimal"/>
      <w:lvlText w:val="%1"/>
      <w:lvlJc w:val="left"/>
    </w:lvl>
    <w:lvl w:ilvl="1" w:tplc="F4B0A528">
      <w:start w:val="15"/>
      <w:numFmt w:val="lowerLetter"/>
      <w:lvlText w:val="%2"/>
      <w:lvlJc w:val="left"/>
    </w:lvl>
    <w:lvl w:ilvl="2" w:tplc="79AA02F0">
      <w:numFmt w:val="decimal"/>
      <w:lvlText w:val=""/>
      <w:lvlJc w:val="left"/>
    </w:lvl>
    <w:lvl w:ilvl="3" w:tplc="F5EE2C32">
      <w:numFmt w:val="decimal"/>
      <w:lvlText w:val=""/>
      <w:lvlJc w:val="left"/>
    </w:lvl>
    <w:lvl w:ilvl="4" w:tplc="E39089F6">
      <w:numFmt w:val="decimal"/>
      <w:lvlText w:val=""/>
      <w:lvlJc w:val="left"/>
    </w:lvl>
    <w:lvl w:ilvl="5" w:tplc="19567628">
      <w:numFmt w:val="decimal"/>
      <w:lvlText w:val=""/>
      <w:lvlJc w:val="left"/>
    </w:lvl>
    <w:lvl w:ilvl="6" w:tplc="3D762E9C">
      <w:numFmt w:val="decimal"/>
      <w:lvlText w:val=""/>
      <w:lvlJc w:val="left"/>
    </w:lvl>
    <w:lvl w:ilvl="7" w:tplc="5DD2BC1E">
      <w:numFmt w:val="decimal"/>
      <w:lvlText w:val=""/>
      <w:lvlJc w:val="left"/>
    </w:lvl>
    <w:lvl w:ilvl="8" w:tplc="497EEB9A">
      <w:numFmt w:val="decimal"/>
      <w:lvlText w:val=""/>
      <w:lvlJc w:val="left"/>
    </w:lvl>
  </w:abstractNum>
  <w:abstractNum w:abstractNumId="24" w15:restartNumberingAfterBreak="0">
    <w:nsid w:val="5D415EBB"/>
    <w:multiLevelType w:val="hybridMultilevel"/>
    <w:tmpl w:val="B33A2BE6"/>
    <w:lvl w:ilvl="0" w:tplc="8A70516E">
      <w:start w:val="1"/>
      <w:numFmt w:val="upperLetter"/>
      <w:lvlText w:val="%1."/>
      <w:lvlJc w:val="left"/>
      <w:pPr>
        <w:ind w:left="1800" w:hanging="360"/>
      </w:pPr>
      <w:rPr>
        <w:rFonts w:ascii="Times New Roman" w:eastAsia="Times New Roman" w:hAnsi="Times New Roman" w:cs="Times New Roman"/>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E884ADC"/>
    <w:multiLevelType w:val="hybridMultilevel"/>
    <w:tmpl w:val="C91A8EF0"/>
    <w:lvl w:ilvl="0" w:tplc="71345A4C">
      <w:start w:val="15"/>
      <w:numFmt w:val="lowerLetter"/>
      <w:lvlText w:val="%1"/>
      <w:lvlJc w:val="left"/>
    </w:lvl>
    <w:lvl w:ilvl="1" w:tplc="91D653E6">
      <w:numFmt w:val="decimal"/>
      <w:lvlText w:val=""/>
      <w:lvlJc w:val="left"/>
    </w:lvl>
    <w:lvl w:ilvl="2" w:tplc="000C11F0">
      <w:numFmt w:val="decimal"/>
      <w:lvlText w:val=""/>
      <w:lvlJc w:val="left"/>
    </w:lvl>
    <w:lvl w:ilvl="3" w:tplc="7DB4EE5C">
      <w:numFmt w:val="decimal"/>
      <w:lvlText w:val=""/>
      <w:lvlJc w:val="left"/>
    </w:lvl>
    <w:lvl w:ilvl="4" w:tplc="0908B594">
      <w:numFmt w:val="decimal"/>
      <w:lvlText w:val=""/>
      <w:lvlJc w:val="left"/>
    </w:lvl>
    <w:lvl w:ilvl="5" w:tplc="7F068020">
      <w:numFmt w:val="decimal"/>
      <w:lvlText w:val=""/>
      <w:lvlJc w:val="left"/>
    </w:lvl>
    <w:lvl w:ilvl="6" w:tplc="AB64BDEE">
      <w:numFmt w:val="decimal"/>
      <w:lvlText w:val=""/>
      <w:lvlJc w:val="left"/>
    </w:lvl>
    <w:lvl w:ilvl="7" w:tplc="018CB772">
      <w:numFmt w:val="decimal"/>
      <w:lvlText w:val=""/>
      <w:lvlJc w:val="left"/>
    </w:lvl>
    <w:lvl w:ilvl="8" w:tplc="FDA2CC94">
      <w:numFmt w:val="decimal"/>
      <w:lvlText w:val=""/>
      <w:lvlJc w:val="left"/>
    </w:lvl>
  </w:abstractNum>
  <w:abstractNum w:abstractNumId="26" w15:restartNumberingAfterBreak="0">
    <w:nsid w:val="6A2342EC"/>
    <w:multiLevelType w:val="hybridMultilevel"/>
    <w:tmpl w:val="64A239F6"/>
    <w:lvl w:ilvl="0" w:tplc="239A2A22">
      <w:start w:val="1"/>
      <w:numFmt w:val="bullet"/>
      <w:lvlText w:val="•"/>
      <w:lvlJc w:val="left"/>
    </w:lvl>
    <w:lvl w:ilvl="1" w:tplc="E26600B8">
      <w:start w:val="15"/>
      <w:numFmt w:val="lowerLetter"/>
      <w:lvlText w:val="%2"/>
      <w:lvlJc w:val="left"/>
    </w:lvl>
    <w:lvl w:ilvl="2" w:tplc="CE2E435E">
      <w:numFmt w:val="decimal"/>
      <w:lvlText w:val=""/>
      <w:lvlJc w:val="left"/>
    </w:lvl>
    <w:lvl w:ilvl="3" w:tplc="E398FAE0">
      <w:numFmt w:val="decimal"/>
      <w:lvlText w:val=""/>
      <w:lvlJc w:val="left"/>
    </w:lvl>
    <w:lvl w:ilvl="4" w:tplc="0F802582">
      <w:numFmt w:val="decimal"/>
      <w:lvlText w:val=""/>
      <w:lvlJc w:val="left"/>
    </w:lvl>
    <w:lvl w:ilvl="5" w:tplc="35742A5A">
      <w:numFmt w:val="decimal"/>
      <w:lvlText w:val=""/>
      <w:lvlJc w:val="left"/>
    </w:lvl>
    <w:lvl w:ilvl="6" w:tplc="28B623CC">
      <w:numFmt w:val="decimal"/>
      <w:lvlText w:val=""/>
      <w:lvlJc w:val="left"/>
    </w:lvl>
    <w:lvl w:ilvl="7" w:tplc="A886AFA2">
      <w:numFmt w:val="decimal"/>
      <w:lvlText w:val=""/>
      <w:lvlJc w:val="left"/>
    </w:lvl>
    <w:lvl w:ilvl="8" w:tplc="634013BA">
      <w:numFmt w:val="decimal"/>
      <w:lvlText w:val=""/>
      <w:lvlJc w:val="left"/>
    </w:lvl>
  </w:abstractNum>
  <w:abstractNum w:abstractNumId="27" w15:restartNumberingAfterBreak="0">
    <w:nsid w:val="70A64E2A"/>
    <w:multiLevelType w:val="hybridMultilevel"/>
    <w:tmpl w:val="299EE618"/>
    <w:lvl w:ilvl="0" w:tplc="34340474">
      <w:start w:val="15"/>
      <w:numFmt w:val="lowerLetter"/>
      <w:lvlText w:val="%1"/>
      <w:lvlJc w:val="left"/>
    </w:lvl>
    <w:lvl w:ilvl="1" w:tplc="34144062">
      <w:numFmt w:val="decimal"/>
      <w:lvlText w:val=""/>
      <w:lvlJc w:val="left"/>
    </w:lvl>
    <w:lvl w:ilvl="2" w:tplc="433E0140">
      <w:numFmt w:val="decimal"/>
      <w:lvlText w:val=""/>
      <w:lvlJc w:val="left"/>
    </w:lvl>
    <w:lvl w:ilvl="3" w:tplc="558E87F4">
      <w:numFmt w:val="decimal"/>
      <w:lvlText w:val=""/>
      <w:lvlJc w:val="left"/>
    </w:lvl>
    <w:lvl w:ilvl="4" w:tplc="FC5877B6">
      <w:numFmt w:val="decimal"/>
      <w:lvlText w:val=""/>
      <w:lvlJc w:val="left"/>
    </w:lvl>
    <w:lvl w:ilvl="5" w:tplc="25CC55FA">
      <w:numFmt w:val="decimal"/>
      <w:lvlText w:val=""/>
      <w:lvlJc w:val="left"/>
    </w:lvl>
    <w:lvl w:ilvl="6" w:tplc="EC200ABE">
      <w:numFmt w:val="decimal"/>
      <w:lvlText w:val=""/>
      <w:lvlJc w:val="left"/>
    </w:lvl>
    <w:lvl w:ilvl="7" w:tplc="7D860A42">
      <w:numFmt w:val="decimal"/>
      <w:lvlText w:val=""/>
      <w:lvlJc w:val="left"/>
    </w:lvl>
    <w:lvl w:ilvl="8" w:tplc="D5DCE49C">
      <w:numFmt w:val="decimal"/>
      <w:lvlText w:val=""/>
      <w:lvlJc w:val="left"/>
    </w:lvl>
  </w:abstractNum>
  <w:abstractNum w:abstractNumId="28" w15:restartNumberingAfterBreak="0">
    <w:nsid w:val="70D43381"/>
    <w:multiLevelType w:val="hybridMultilevel"/>
    <w:tmpl w:val="0E90F1C6"/>
    <w:lvl w:ilvl="0" w:tplc="1E44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24C67E"/>
    <w:multiLevelType w:val="hybridMultilevel"/>
    <w:tmpl w:val="3BD610F0"/>
    <w:lvl w:ilvl="0" w:tplc="7FE03B06">
      <w:start w:val="15"/>
      <w:numFmt w:val="lowerLetter"/>
      <w:lvlText w:val="%1"/>
      <w:lvlJc w:val="left"/>
    </w:lvl>
    <w:lvl w:ilvl="1" w:tplc="B874F36A">
      <w:numFmt w:val="decimal"/>
      <w:lvlText w:val=""/>
      <w:lvlJc w:val="left"/>
    </w:lvl>
    <w:lvl w:ilvl="2" w:tplc="BC36E214">
      <w:numFmt w:val="decimal"/>
      <w:lvlText w:val=""/>
      <w:lvlJc w:val="left"/>
    </w:lvl>
    <w:lvl w:ilvl="3" w:tplc="D69A4D3E">
      <w:numFmt w:val="decimal"/>
      <w:lvlText w:val=""/>
      <w:lvlJc w:val="left"/>
    </w:lvl>
    <w:lvl w:ilvl="4" w:tplc="D5E679D0">
      <w:numFmt w:val="decimal"/>
      <w:lvlText w:val=""/>
      <w:lvlJc w:val="left"/>
    </w:lvl>
    <w:lvl w:ilvl="5" w:tplc="A13295C2">
      <w:numFmt w:val="decimal"/>
      <w:lvlText w:val=""/>
      <w:lvlJc w:val="left"/>
    </w:lvl>
    <w:lvl w:ilvl="6" w:tplc="D1AA09B0">
      <w:numFmt w:val="decimal"/>
      <w:lvlText w:val=""/>
      <w:lvlJc w:val="left"/>
    </w:lvl>
    <w:lvl w:ilvl="7" w:tplc="FFCA6EC0">
      <w:numFmt w:val="decimal"/>
      <w:lvlText w:val=""/>
      <w:lvlJc w:val="left"/>
    </w:lvl>
    <w:lvl w:ilvl="8" w:tplc="4FD880F6">
      <w:numFmt w:val="decimal"/>
      <w:lvlText w:val=""/>
      <w:lvlJc w:val="left"/>
    </w:lvl>
  </w:abstractNum>
  <w:abstractNum w:abstractNumId="30" w15:restartNumberingAfterBreak="0">
    <w:nsid w:val="77465F01"/>
    <w:multiLevelType w:val="hybridMultilevel"/>
    <w:tmpl w:val="77AC740A"/>
    <w:lvl w:ilvl="0" w:tplc="FE9C7336">
      <w:start w:val="15"/>
      <w:numFmt w:val="lowerLetter"/>
      <w:lvlText w:val="%1"/>
      <w:lvlJc w:val="left"/>
    </w:lvl>
    <w:lvl w:ilvl="1" w:tplc="81143B68">
      <w:numFmt w:val="decimal"/>
      <w:lvlText w:val=""/>
      <w:lvlJc w:val="left"/>
    </w:lvl>
    <w:lvl w:ilvl="2" w:tplc="91EC70E4">
      <w:numFmt w:val="decimal"/>
      <w:lvlText w:val=""/>
      <w:lvlJc w:val="left"/>
    </w:lvl>
    <w:lvl w:ilvl="3" w:tplc="5B30ADC8">
      <w:numFmt w:val="decimal"/>
      <w:lvlText w:val=""/>
      <w:lvlJc w:val="left"/>
    </w:lvl>
    <w:lvl w:ilvl="4" w:tplc="6A4EB5C4">
      <w:numFmt w:val="decimal"/>
      <w:lvlText w:val=""/>
      <w:lvlJc w:val="left"/>
    </w:lvl>
    <w:lvl w:ilvl="5" w:tplc="C31C969E">
      <w:numFmt w:val="decimal"/>
      <w:lvlText w:val=""/>
      <w:lvlJc w:val="left"/>
    </w:lvl>
    <w:lvl w:ilvl="6" w:tplc="980EF146">
      <w:numFmt w:val="decimal"/>
      <w:lvlText w:val=""/>
      <w:lvlJc w:val="left"/>
    </w:lvl>
    <w:lvl w:ilvl="7" w:tplc="A82C3EE0">
      <w:numFmt w:val="decimal"/>
      <w:lvlText w:val=""/>
      <w:lvlJc w:val="left"/>
    </w:lvl>
    <w:lvl w:ilvl="8" w:tplc="835493A8">
      <w:numFmt w:val="decimal"/>
      <w:lvlText w:val=""/>
      <w:lvlJc w:val="left"/>
    </w:lvl>
  </w:abstractNum>
  <w:abstractNum w:abstractNumId="31" w15:restartNumberingAfterBreak="0">
    <w:nsid w:val="7B9F5D2A"/>
    <w:multiLevelType w:val="hybridMultilevel"/>
    <w:tmpl w:val="B20604FA"/>
    <w:lvl w:ilvl="0" w:tplc="73F023CC">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60D15"/>
    <w:multiLevelType w:val="hybridMultilevel"/>
    <w:tmpl w:val="F3C44178"/>
    <w:lvl w:ilvl="0" w:tplc="7ACE95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30"/>
  </w:num>
  <w:num w:numId="3">
    <w:abstractNumId w:val="29"/>
  </w:num>
  <w:num w:numId="4">
    <w:abstractNumId w:val="23"/>
  </w:num>
  <w:num w:numId="5">
    <w:abstractNumId w:val="7"/>
  </w:num>
  <w:num w:numId="6">
    <w:abstractNumId w:val="25"/>
  </w:num>
  <w:num w:numId="7">
    <w:abstractNumId w:val="19"/>
  </w:num>
  <w:num w:numId="8">
    <w:abstractNumId w:val="10"/>
  </w:num>
  <w:num w:numId="9">
    <w:abstractNumId w:val="21"/>
  </w:num>
  <w:num w:numId="10">
    <w:abstractNumId w:val="12"/>
  </w:num>
  <w:num w:numId="11">
    <w:abstractNumId w:val="27"/>
  </w:num>
  <w:num w:numId="12">
    <w:abstractNumId w:val="26"/>
  </w:num>
  <w:num w:numId="13">
    <w:abstractNumId w:val="9"/>
  </w:num>
  <w:num w:numId="14">
    <w:abstractNumId w:val="20"/>
  </w:num>
  <w:num w:numId="15">
    <w:abstractNumId w:val="28"/>
  </w:num>
  <w:num w:numId="16">
    <w:abstractNumId w:val="4"/>
  </w:num>
  <w:num w:numId="17">
    <w:abstractNumId w:val="0"/>
  </w:num>
  <w:num w:numId="18">
    <w:abstractNumId w:val="32"/>
  </w:num>
  <w:num w:numId="19">
    <w:abstractNumId w:val="14"/>
  </w:num>
  <w:num w:numId="20">
    <w:abstractNumId w:val="17"/>
  </w:num>
  <w:num w:numId="21">
    <w:abstractNumId w:val="24"/>
  </w:num>
  <w:num w:numId="22">
    <w:abstractNumId w:val="5"/>
  </w:num>
  <w:num w:numId="23">
    <w:abstractNumId w:val="3"/>
  </w:num>
  <w:num w:numId="24">
    <w:abstractNumId w:val="16"/>
  </w:num>
  <w:num w:numId="25">
    <w:abstractNumId w:val="13"/>
  </w:num>
  <w:num w:numId="26">
    <w:abstractNumId w:val="6"/>
  </w:num>
  <w:num w:numId="27">
    <w:abstractNumId w:val="18"/>
  </w:num>
  <w:num w:numId="28">
    <w:abstractNumId w:val="22"/>
  </w:num>
  <w:num w:numId="29">
    <w:abstractNumId w:val="1"/>
  </w:num>
  <w:num w:numId="30">
    <w:abstractNumId w:val="31"/>
  </w:num>
  <w:num w:numId="31">
    <w:abstractNumId w:val="2"/>
  </w:num>
  <w:num w:numId="32">
    <w:abstractNumId w:val="15"/>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1A"/>
    <w:rsid w:val="00057364"/>
    <w:rsid w:val="00131D9A"/>
    <w:rsid w:val="00142AA8"/>
    <w:rsid w:val="0014473B"/>
    <w:rsid w:val="00157282"/>
    <w:rsid w:val="0017281A"/>
    <w:rsid w:val="00297CDA"/>
    <w:rsid w:val="002D6367"/>
    <w:rsid w:val="002E591F"/>
    <w:rsid w:val="00327439"/>
    <w:rsid w:val="00351E04"/>
    <w:rsid w:val="00363276"/>
    <w:rsid w:val="00371ABD"/>
    <w:rsid w:val="003E47D6"/>
    <w:rsid w:val="00404E2D"/>
    <w:rsid w:val="0040793A"/>
    <w:rsid w:val="00416440"/>
    <w:rsid w:val="00416968"/>
    <w:rsid w:val="00443C66"/>
    <w:rsid w:val="0044578D"/>
    <w:rsid w:val="004C0908"/>
    <w:rsid w:val="004F5633"/>
    <w:rsid w:val="00510814"/>
    <w:rsid w:val="005276A9"/>
    <w:rsid w:val="005A794A"/>
    <w:rsid w:val="005B12D9"/>
    <w:rsid w:val="005D2AD1"/>
    <w:rsid w:val="00624495"/>
    <w:rsid w:val="006F16E8"/>
    <w:rsid w:val="007121B9"/>
    <w:rsid w:val="007C667D"/>
    <w:rsid w:val="007E2AFB"/>
    <w:rsid w:val="007F34EA"/>
    <w:rsid w:val="008055CF"/>
    <w:rsid w:val="008554D0"/>
    <w:rsid w:val="00895EAD"/>
    <w:rsid w:val="008B601D"/>
    <w:rsid w:val="008F6D44"/>
    <w:rsid w:val="00935821"/>
    <w:rsid w:val="00957AA4"/>
    <w:rsid w:val="00A14738"/>
    <w:rsid w:val="00A27F0D"/>
    <w:rsid w:val="00A358FB"/>
    <w:rsid w:val="00AB42D3"/>
    <w:rsid w:val="00AC5073"/>
    <w:rsid w:val="00C21161"/>
    <w:rsid w:val="00C66B09"/>
    <w:rsid w:val="00CC2A1E"/>
    <w:rsid w:val="00CF6BB2"/>
    <w:rsid w:val="00D11A0D"/>
    <w:rsid w:val="00D30D2B"/>
    <w:rsid w:val="00D54C35"/>
    <w:rsid w:val="00D7733B"/>
    <w:rsid w:val="00DA3EB3"/>
    <w:rsid w:val="00E331C5"/>
    <w:rsid w:val="00E44183"/>
    <w:rsid w:val="00E61A12"/>
    <w:rsid w:val="00F12F44"/>
    <w:rsid w:val="00F3694B"/>
    <w:rsid w:val="00FA7C1B"/>
    <w:rsid w:val="00FE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5F440"/>
  <w15:docId w15:val="{F7611C1D-249B-CE49-89E2-FA364D6F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BalloonText">
    <w:name w:val="Balloon Text"/>
    <w:basedOn w:val="Normal"/>
    <w:link w:val="BalloonTextChar"/>
    <w:uiPriority w:val="99"/>
    <w:semiHidden/>
    <w:unhideWhenUsed/>
    <w:rsid w:val="003E47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7D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11A0D"/>
    <w:rPr>
      <w:b/>
      <w:bCs/>
      <w:sz w:val="20"/>
      <w:szCs w:val="20"/>
    </w:rPr>
  </w:style>
  <w:style w:type="character" w:customStyle="1" w:styleId="CommentSubjectChar">
    <w:name w:val="Comment Subject Char"/>
    <w:basedOn w:val="CommentTextChar"/>
    <w:link w:val="CommentSubject"/>
    <w:uiPriority w:val="99"/>
    <w:semiHidden/>
    <w:rsid w:val="00D11A0D"/>
    <w:rPr>
      <w:b/>
      <w:bCs/>
      <w:sz w:val="20"/>
      <w:szCs w:val="20"/>
    </w:rPr>
  </w:style>
  <w:style w:type="paragraph" w:styleId="Revision">
    <w:name w:val="Revision"/>
    <w:hidden/>
    <w:uiPriority w:val="99"/>
    <w:semiHidden/>
    <w:rsid w:val="00D11A0D"/>
  </w:style>
  <w:style w:type="paragraph" w:styleId="ListParagraph">
    <w:name w:val="List Paragraph"/>
    <w:basedOn w:val="Normal"/>
    <w:uiPriority w:val="34"/>
    <w:qFormat/>
    <w:rsid w:val="007E2AFB"/>
    <w:pPr>
      <w:ind w:left="720"/>
      <w:contextualSpacing/>
    </w:pPr>
  </w:style>
  <w:style w:type="character" w:styleId="Hyperlink">
    <w:name w:val="Hyperlink"/>
    <w:basedOn w:val="DefaultParagraphFont"/>
    <w:uiPriority w:val="99"/>
    <w:unhideWhenUsed/>
    <w:rsid w:val="00624495"/>
    <w:rPr>
      <w:color w:val="0000FF" w:themeColor="hyperlink"/>
      <w:u w:val="single"/>
    </w:rPr>
  </w:style>
  <w:style w:type="character" w:styleId="UnresolvedMention">
    <w:name w:val="Unresolved Mention"/>
    <w:basedOn w:val="DefaultParagraphFont"/>
    <w:uiPriority w:val="99"/>
    <w:semiHidden/>
    <w:unhideWhenUsed/>
    <w:rsid w:val="00624495"/>
    <w:rPr>
      <w:color w:val="605E5C"/>
      <w:shd w:val="clear" w:color="auto" w:fill="E1DFDD"/>
    </w:rPr>
  </w:style>
  <w:style w:type="character" w:styleId="FollowedHyperlink">
    <w:name w:val="FollowedHyperlink"/>
    <w:basedOn w:val="DefaultParagraphFont"/>
    <w:uiPriority w:val="99"/>
    <w:semiHidden/>
    <w:unhideWhenUsed/>
    <w:rsid w:val="00624495"/>
    <w:rPr>
      <w:color w:val="800080" w:themeColor="followedHyperlink"/>
      <w:u w:val="single"/>
    </w:rPr>
  </w:style>
  <w:style w:type="table" w:styleId="TableGrid">
    <w:name w:val="Table Grid"/>
    <w:basedOn w:val="TableNormal"/>
    <w:uiPriority w:val="59"/>
    <w:rsid w:val="0062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44183"/>
    <w:pPr>
      <w:suppressAutoHyphens/>
      <w:spacing w:line="1" w:lineRule="atLeast"/>
      <w:ind w:leftChars="-1" w:left="-1" w:hangingChars="1" w:hanging="1"/>
      <w:jc w:val="center"/>
      <w:textDirection w:val="btLr"/>
      <w:textAlignment w:val="top"/>
      <w:outlineLvl w:val="0"/>
    </w:pPr>
    <w:rPr>
      <w:rFonts w:eastAsia="Times New Roman"/>
      <w:b/>
      <w:bCs/>
      <w:position w:val="-1"/>
      <w:sz w:val="24"/>
      <w:szCs w:val="24"/>
      <w:u w:val="single"/>
    </w:rPr>
  </w:style>
  <w:style w:type="character" w:customStyle="1" w:styleId="TitleChar">
    <w:name w:val="Title Char"/>
    <w:basedOn w:val="DefaultParagraphFont"/>
    <w:link w:val="Title"/>
    <w:uiPriority w:val="10"/>
    <w:rsid w:val="00E44183"/>
    <w:rPr>
      <w:rFonts w:eastAsia="Times New Roman"/>
      <w:b/>
      <w:bCs/>
      <w:position w:val="-1"/>
      <w:sz w:val="24"/>
      <w:szCs w:val="24"/>
      <w:u w:val="single"/>
    </w:rPr>
  </w:style>
  <w:style w:type="paragraph" w:styleId="Subtitle">
    <w:name w:val="Subtitle"/>
    <w:basedOn w:val="Normal"/>
    <w:next w:val="Normal"/>
    <w:link w:val="SubtitleChar"/>
    <w:uiPriority w:val="11"/>
    <w:qFormat/>
    <w:rsid w:val="00E44183"/>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11"/>
    <w:rsid w:val="00E44183"/>
    <w:rPr>
      <w:rFonts w:ascii="Georgia" w:eastAsia="Georgia" w:hAnsi="Georgia" w:cs="Georgia"/>
      <w:i/>
      <w:color w:val="666666"/>
      <w:position w:val="-1"/>
      <w:sz w:val="48"/>
      <w:szCs w:val="48"/>
    </w:rPr>
  </w:style>
  <w:style w:type="paragraph" w:styleId="NormalWeb">
    <w:name w:val="Normal (Web)"/>
    <w:basedOn w:val="Normal"/>
    <w:uiPriority w:val="99"/>
    <w:unhideWhenUsed/>
    <w:rsid w:val="00E4418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364">
      <w:bodyDiv w:val="1"/>
      <w:marLeft w:val="0"/>
      <w:marRight w:val="0"/>
      <w:marTop w:val="0"/>
      <w:marBottom w:val="0"/>
      <w:divBdr>
        <w:top w:val="none" w:sz="0" w:space="0" w:color="auto"/>
        <w:left w:val="none" w:sz="0" w:space="0" w:color="auto"/>
        <w:bottom w:val="none" w:sz="0" w:space="0" w:color="auto"/>
        <w:right w:val="none" w:sz="0" w:space="0" w:color="auto"/>
      </w:divBdr>
    </w:div>
    <w:div w:id="354502110">
      <w:bodyDiv w:val="1"/>
      <w:marLeft w:val="0"/>
      <w:marRight w:val="0"/>
      <w:marTop w:val="0"/>
      <w:marBottom w:val="0"/>
      <w:divBdr>
        <w:top w:val="none" w:sz="0" w:space="0" w:color="auto"/>
        <w:left w:val="none" w:sz="0" w:space="0" w:color="auto"/>
        <w:bottom w:val="none" w:sz="0" w:space="0" w:color="auto"/>
        <w:right w:val="none" w:sz="0" w:space="0" w:color="auto"/>
      </w:divBdr>
    </w:div>
    <w:div w:id="1328939126">
      <w:bodyDiv w:val="1"/>
      <w:marLeft w:val="0"/>
      <w:marRight w:val="0"/>
      <w:marTop w:val="0"/>
      <w:marBottom w:val="0"/>
      <w:divBdr>
        <w:top w:val="none" w:sz="0" w:space="0" w:color="auto"/>
        <w:left w:val="none" w:sz="0" w:space="0" w:color="auto"/>
        <w:bottom w:val="none" w:sz="0" w:space="0" w:color="auto"/>
        <w:right w:val="none" w:sz="0" w:space="0" w:color="auto"/>
      </w:divBdr>
    </w:div>
    <w:div w:id="20039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ademiccatalog.udel.edu/Pub_Search.aspx" TargetMode="External"/><Relationship Id="rId18" Type="http://schemas.openxmlformats.org/officeDocument/2006/relationships/hyperlink" Target="http://www.education.udel.edu/" TargetMode="External"/><Relationship Id="rId26" Type="http://schemas.openxmlformats.org/officeDocument/2006/relationships/hyperlink" Target="mailto:sakjstr@udel.edu" TargetMode="External"/><Relationship Id="rId3" Type="http://schemas.openxmlformats.org/officeDocument/2006/relationships/settings" Target="settings.xml"/><Relationship Id="rId21" Type="http://schemas.openxmlformats.org/officeDocument/2006/relationships/hyperlink" Target="mailto:Vgoettel@udel.edu" TargetMode="External"/><Relationship Id="rId7" Type="http://schemas.openxmlformats.org/officeDocument/2006/relationships/hyperlink" Target="http://www.education.udel.edu/ete/student-teaching/field-instructor/" TargetMode="External"/><Relationship Id="rId12" Type="http://schemas.openxmlformats.org/officeDocument/2006/relationships/hyperlink" Target="https://www.ocs.udel.edu/information/dispositions-policy/" TargetMode="External"/><Relationship Id="rId17" Type="http://schemas.openxmlformats.org/officeDocument/2006/relationships/hyperlink" Target="http://www.teachered.udel.edu/" TargetMode="External"/><Relationship Id="rId25" Type="http://schemas.openxmlformats.org/officeDocument/2006/relationships/hyperlink" Target="mailto:vgoettel@udel.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s.udel.edu/" TargetMode="External"/><Relationship Id="rId20" Type="http://schemas.openxmlformats.org/officeDocument/2006/relationships/hyperlink" Target="http://www.education.udel.edu/ete/student-teaching/" TargetMode="External"/><Relationship Id="rId29" Type="http://schemas.openxmlformats.org/officeDocument/2006/relationships/hyperlink" Target="mailto:victoria@udel.edu" TargetMode="External"/><Relationship Id="rId1" Type="http://schemas.openxmlformats.org/officeDocument/2006/relationships/numbering" Target="numbering.xml"/><Relationship Id="rId6" Type="http://schemas.openxmlformats.org/officeDocument/2006/relationships/hyperlink" Target="http://www.education.udel.edu/ete/student-teaching/coop-folder/" TargetMode="External"/><Relationship Id="rId11" Type="http://schemas.openxmlformats.org/officeDocument/2006/relationships/hyperlink" Target="http://facultyhandbook.udel.edu/handbook/4213-guidelines-writing-letters-recommendation" TargetMode="External"/><Relationship Id="rId24" Type="http://schemas.openxmlformats.org/officeDocument/2006/relationships/hyperlink" Target="mailto:dziomek@udel.edu"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ocs.udel.edu/wp-content/uploads/2019/10/STResourceGuide-Candidate-UCTE-7-25-19.pdf" TargetMode="External"/><Relationship Id="rId23" Type="http://schemas.openxmlformats.org/officeDocument/2006/relationships/hyperlink" Target="mailto:Jamierb@udel.edu" TargetMode="External"/><Relationship Id="rId28" Type="http://schemas.openxmlformats.org/officeDocument/2006/relationships/hyperlink" Target="mailto:vgoettel@udel.edu" TargetMode="External"/><Relationship Id="rId10" Type="http://schemas.openxmlformats.org/officeDocument/2006/relationships/hyperlink" Target="http://www.education.udel.edu/ete/student-teaching/field-instructor/" TargetMode="External"/><Relationship Id="rId19" Type="http://schemas.openxmlformats.org/officeDocument/2006/relationships/hyperlink" Target="http://www.education.udel.edu/ete/" TargetMode="External"/><Relationship Id="rId31" Type="http://schemas.openxmlformats.org/officeDocument/2006/relationships/hyperlink" Target="mailto:dlilly@udel.edu" TargetMode="External"/><Relationship Id="rId4" Type="http://schemas.openxmlformats.org/officeDocument/2006/relationships/webSettings" Target="webSettings.xml"/><Relationship Id="rId9" Type="http://schemas.openxmlformats.org/officeDocument/2006/relationships/hyperlink" Target="http://www.education.udel.edu/ete/student-teaching/field-instructor/" TargetMode="External"/><Relationship Id="rId14" Type="http://schemas.openxmlformats.org/officeDocument/2006/relationships/hyperlink" Target="http://www.education.udel.edu/ete/student-teaching/coop-folder/" TargetMode="External"/><Relationship Id="rId22" Type="http://schemas.openxmlformats.org/officeDocument/2006/relationships/hyperlink" Target="mailto:Vgoettel@udel.edu" TargetMode="External"/><Relationship Id="rId27" Type="http://schemas.openxmlformats.org/officeDocument/2006/relationships/hyperlink" Target="mailto:jamierb@udel.edu" TargetMode="External"/><Relationship Id="rId30" Type="http://schemas.openxmlformats.org/officeDocument/2006/relationships/hyperlink" Target="mailto:vickie@udel.edu" TargetMode="External"/><Relationship Id="rId8" Type="http://schemas.openxmlformats.org/officeDocument/2006/relationships/hyperlink" Target="https://login.taskstream.com/sig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16</Pages>
  <Words>5823</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17</cp:revision>
  <dcterms:created xsi:type="dcterms:W3CDTF">2021-08-03T17:13:00Z</dcterms:created>
  <dcterms:modified xsi:type="dcterms:W3CDTF">2021-08-22T23:24:00Z</dcterms:modified>
</cp:coreProperties>
</file>